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微软雅黑" w:hAnsi="微软雅黑" w:eastAsia="微软雅黑"/>
          <w:b/>
          <w:sz w:val="10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一、集团概况</w:t>
      </w:r>
    </w:p>
    <w:p>
      <w:pPr>
        <w:spacing w:line="120" w:lineRule="exact"/>
        <w:rPr>
          <w:rFonts w:ascii="微软雅黑" w:hAnsi="微软雅黑" w:eastAsia="微软雅黑"/>
          <w:sz w:val="2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中和集团成立于2000年，是一家集品牌零售.电子商务.仓储物流.酒店餐饮.房地产经营.信息科技等为一体的集团企业，总部坐落于中国历史文化名城——常熟。集团主要推广和销售国内外一线运动品牌，旗下零售代理品牌有：安踏.李宁.NIKE（耐克）.ADIDAS（阿迪达斯）.Under Armour（安德玛）.潮流品牌MLB等。营业网点遍布江苏.浙江.上海.安徽.天津.湖北等地，销售网点近1</w:t>
      </w:r>
      <w:r>
        <w:rPr>
          <w:rFonts w:ascii="微软雅黑" w:hAnsi="微软雅黑" w:eastAsia="微软雅黑"/>
          <w:sz w:val="24"/>
        </w:rPr>
        <w:t>4</w:t>
      </w:r>
      <w:r>
        <w:rPr>
          <w:rFonts w:hint="eastAsia" w:ascii="微软雅黑" w:hAnsi="微软雅黑" w:eastAsia="微软雅黑"/>
          <w:sz w:val="24"/>
        </w:rPr>
        <w:t>00家，总体量5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亿，为社会提供3000多个就业岗位。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多年来，通过全体同仁共同努力，中和已跃居国内运动品牌代理行业前三甲。集团在业务规模.市场份额.销售管理体系建设等诸多方面均取得了令人瞩目的成就，一直稳居运动品牌区域市场占有率第一.江苏运动品牌公司销售量第一.国内民族运动品牌自营网点数量第一.国内民族运动品牌代理公司销售第一的地位， 同时在门店开发及店铺管理.商品及库存管理.信息系统开发建设.大数据分析应用.电子商务运营等方面保持着行业内领先水平。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中和集团致力于零售行业的持续发展，以打造中国一流的信息型.科技型.智能型零售商品牌为目标，力争成为业内领先的专业化零售服务商。</w:t>
      </w:r>
    </w:p>
    <w:p>
      <w:pPr>
        <w:spacing w:line="300" w:lineRule="exact"/>
        <w:jc w:val="left"/>
        <w:rPr>
          <w:rFonts w:ascii="微软雅黑" w:hAnsi="微软雅黑" w:eastAsia="微软雅黑"/>
          <w:b/>
          <w:sz w:val="10"/>
          <w:szCs w:val="28"/>
        </w:rPr>
      </w:pPr>
    </w:p>
    <w:p>
      <w:pPr>
        <w:spacing w:line="160" w:lineRule="exact"/>
        <w:jc w:val="left"/>
        <w:rPr>
          <w:rFonts w:ascii="微软雅黑" w:hAnsi="微软雅黑" w:eastAsia="微软雅黑"/>
          <w:b/>
          <w:sz w:val="10"/>
          <w:szCs w:val="28"/>
        </w:rPr>
      </w:pPr>
    </w:p>
    <w:p>
      <w:pPr>
        <w:spacing w:line="360" w:lineRule="exact"/>
        <w:jc w:val="left"/>
        <w:rPr>
          <w:rFonts w:ascii="微软雅黑" w:hAnsi="微软雅黑" w:eastAsia="微软雅黑"/>
          <w:b/>
          <w:sz w:val="10"/>
          <w:szCs w:val="28"/>
        </w:rPr>
      </w:pPr>
    </w:p>
    <w:p>
      <w:pPr>
        <w:spacing w:line="360" w:lineRule="exact"/>
        <w:jc w:val="left"/>
        <w:rPr>
          <w:rFonts w:ascii="微软雅黑" w:hAnsi="微软雅黑" w:eastAsia="微软雅黑"/>
          <w:b/>
          <w:sz w:val="10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二、集团环境</w:t>
      </w:r>
    </w:p>
    <w:p>
      <w:pPr>
        <w:spacing w:line="160" w:lineRule="exact"/>
        <w:rPr>
          <w:rFonts w:ascii="微软雅黑" w:hAnsi="微软雅黑" w:eastAsia="微软雅黑"/>
          <w:b/>
          <w:sz w:val="11"/>
          <w:szCs w:val="28"/>
        </w:rPr>
      </w:pPr>
    </w:p>
    <w:p>
      <w:pPr>
        <w:ind w:firstLine="103" w:firstLineChars="49"/>
        <w:rPr>
          <w:b/>
        </w:rPr>
      </w:pPr>
      <w:r>
        <w:rPr>
          <w:rFonts w:hint="eastAsia"/>
          <w:b/>
        </w:rPr>
        <w:t>总部概貌</w:t>
      </w:r>
    </w:p>
    <w:p>
      <w:r>
        <w:drawing>
          <wp:inline distT="0" distB="0" distL="0" distR="0">
            <wp:extent cx="5609590" cy="4463415"/>
            <wp:effectExtent l="0" t="0" r="0" b="0"/>
            <wp:docPr id="1" name="图片 1" descr="C:\Users\Administrator\Desktop\招聘\校园招聘\2017年校园招聘\2017秋招\2017方案\2017年秋招\照片素材\公司环境\DJI_003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招聘\校园招聘\2017年校园招聘\2017秋招\2017方案\2017年秋招\照片素材\公司环境\DJI_0030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585" cy="447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10"/>
        </w:rPr>
      </w:pPr>
    </w:p>
    <w:p/>
    <w:p>
      <w:pPr>
        <w:spacing w:line="760" w:lineRule="exact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需求岗位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180" w:firstLineChars="50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储备店长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/区域经理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 xml:space="preserve"> 需求3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人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任职要求：</w:t>
      </w:r>
    </w:p>
    <w:p>
      <w:pPr>
        <w:numPr>
          <w:ilvl w:val="0"/>
          <w:numId w:val="2"/>
        </w:num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 xml:space="preserve">市场营销、工商管理、连锁经营管理等专业优先； </w:t>
      </w:r>
    </w:p>
    <w:p>
      <w:pPr>
        <w:numPr>
          <w:ilvl w:val="0"/>
          <w:numId w:val="2"/>
        </w:num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生性活泼，性格开朗，抗压能力强；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3、勤奋务实，吃苦耐劳，对零售行业有浓厚的兴趣，有志于在零售行 业长远发展；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4、学生干部、有社团工作经验者优先；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5、可接受外派和工作地点调配。</w:t>
      </w:r>
    </w:p>
    <w:p>
      <w:pPr>
        <w:adjustRightInd w:val="0"/>
        <w:snapToGrid w:val="0"/>
        <w:spacing w:line="640" w:lineRule="exact"/>
        <w:rPr>
          <w:rFonts w:hint="default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eastAsia="zh-CN"/>
        </w:rPr>
        <w:t>月薪：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8000-20000元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180" w:firstLineChars="50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储备培训师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 xml:space="preserve"> 需求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人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任职要求：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1、市场营销、连锁经营管理、服装设计、纺织工程等专业优先；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2、生性活泼，性格开朗；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3、勤奋务实，吃苦耐劳；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4、有较强的服务意识和团队协作精神。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eastAsia="zh-CN"/>
        </w:rPr>
        <w:t>月薪：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5000-8000元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</w:p>
    <w:p>
      <w:pPr>
        <w:adjustRightInd w:val="0"/>
        <w:snapToGrid w:val="0"/>
        <w:spacing w:line="640" w:lineRule="exact"/>
        <w:rPr>
          <w:rFonts w:hint="default" w:ascii="微软雅黑" w:hAnsi="微软雅黑" w:eastAsia="微软雅黑"/>
          <w:b/>
          <w:bCs/>
          <w:sz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180" w:firstLineChars="50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财务会计 需求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人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任职要求：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1.大专以上学历，会计相关专业；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2.乐观向上，具有团队合作精神；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3.能熟练应用办公软件及专业软件。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月薪：4000-</w:t>
      </w:r>
      <w:r>
        <w:rPr>
          <w:rFonts w:ascii="微软雅黑" w:hAnsi="微软雅黑" w:eastAsia="微软雅黑"/>
          <w:b/>
          <w:bCs/>
          <w:sz w:val="24"/>
        </w:rPr>
        <w:t>7</w:t>
      </w:r>
      <w:r>
        <w:rPr>
          <w:rFonts w:hint="eastAsia" w:ascii="微软雅黑" w:hAnsi="微软雅黑" w:eastAsia="微软雅黑"/>
          <w:b/>
          <w:bCs/>
          <w:sz w:val="24"/>
        </w:rPr>
        <w:t>000元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</w:rPr>
      </w:pP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180" w:firstLineChars="50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商品专员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/数据分析师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 xml:space="preserve"> 需求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人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任职要求：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1、统计学、应用数学、计算机科学等专业；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2、严谨、沉稳、细心，责任心强；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3、勤奋务实，吃苦耐劳；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4、有较强的服务意识和团队协作精神。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eastAsia="zh-CN"/>
        </w:rPr>
        <w:t>月薪：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4500-8000元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</w:p>
    <w:p>
      <w:pPr>
        <w:adjustRightInd w:val="0"/>
        <w:snapToGrid w:val="0"/>
        <w:spacing w:line="640" w:lineRule="exact"/>
        <w:rPr>
          <w:rFonts w:hint="default" w:ascii="微软雅黑" w:hAnsi="微软雅黑" w:eastAsia="微软雅黑"/>
          <w:b/>
          <w:bCs/>
          <w:sz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180" w:firstLineChars="50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储备陈列师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需求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人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sz w:val="24"/>
          <w:lang w:eastAsia="zh-CN"/>
        </w:rPr>
        <w:t>任职要求：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1、市场营销、连锁经营管理、服装设计、纺织工程、艺术设计等专业优先；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2、生性活泼，性格开朗；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3、勤奋务实，吃苦耐劳；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4、有较强的服务意识和团队协作精神。</w:t>
      </w:r>
    </w:p>
    <w:p>
      <w:pPr>
        <w:adjustRightInd w:val="0"/>
        <w:snapToGrid w:val="0"/>
        <w:spacing w:line="640" w:lineRule="exact"/>
        <w:rPr>
          <w:rFonts w:hint="default" w:ascii="微软雅黑" w:hAnsi="微软雅黑" w:eastAsia="微软雅黑"/>
          <w:b/>
          <w:bCs/>
          <w:sz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24"/>
          <w:lang w:eastAsia="zh-CN"/>
        </w:rPr>
        <w:t>月薪：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4500-8000元</w:t>
      </w:r>
    </w:p>
    <w:bookmarkEnd w:id="0"/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</w:rPr>
      </w:pP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180" w:firstLineChars="50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电商运营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 xml:space="preserve"> 需求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人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任职要求：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1.基础的运营知识.对电商各平台有一定的了解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2.有半年以上的电商平台工作经历（可接受优秀毕业生）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3.了解电商各平台规则，简单的图片处理能力，了解电商各平台后台操作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4.沟通能力.协调能力.解决问题能力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月薪：6000-10000元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</w:p>
    <w:p>
      <w:pPr>
        <w:tabs>
          <w:tab w:val="left" w:pos="596"/>
        </w:tabs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180" w:firstLineChars="50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电商客服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 xml:space="preserve"> 需求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人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任职</w:t>
      </w:r>
      <w:r>
        <w:rPr>
          <w:rFonts w:ascii="微软雅黑" w:hAnsi="微软雅黑" w:eastAsia="微软雅黑"/>
          <w:sz w:val="24"/>
        </w:rPr>
        <w:t>要求：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1. 中专以上学历，18-35岁。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2. 熟悉电脑的基本操作，能同时与多人以上对话；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3. 熟悉淘宝.天猫等网上商场的运作购物流程；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4. 有较强的客户服务意识.热情积极主动，沟通.理解能力强，耐心细致，反应灵敏；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4. 可以适应轮班制度，能承受较大的工作压力，有强烈的责任感；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月薪：4000-6000元</w:t>
      </w:r>
    </w:p>
    <w:p>
      <w:pPr>
        <w:adjustRightInd w:val="0"/>
        <w:snapToGrid w:val="0"/>
        <w:spacing w:line="640" w:lineRule="exact"/>
        <w:rPr>
          <w:rFonts w:hint="eastAsia" w:ascii="微软雅黑" w:hAnsi="微软雅黑" w:eastAsia="微软雅黑"/>
          <w:b/>
          <w:bCs/>
          <w:sz w:val="24"/>
        </w:rPr>
      </w:pP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联系人：孙先生/范女士 联系电话:18861636847/13052823681</w:t>
      </w:r>
    </w:p>
    <w:p>
      <w:pPr>
        <w:adjustRightInd w:val="0"/>
        <w:snapToGrid w:val="0"/>
        <w:spacing w:line="64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简历投递邮箱：z</w:t>
      </w:r>
      <w:r>
        <w:rPr>
          <w:rFonts w:ascii="微软雅黑" w:hAnsi="微软雅黑" w:eastAsia="微软雅黑"/>
          <w:b/>
          <w:bCs/>
          <w:sz w:val="24"/>
        </w:rPr>
        <w:t>honghehr@jszhe</w:t>
      </w:r>
      <w:r>
        <w:rPr>
          <w:rFonts w:hint="eastAsia" w:ascii="微软雅黑" w:hAnsi="微软雅黑" w:eastAsia="微软雅黑"/>
          <w:b/>
          <w:bCs/>
          <w:sz w:val="24"/>
        </w:rPr>
        <w:t>.</w:t>
      </w:r>
      <w:r>
        <w:rPr>
          <w:rFonts w:ascii="微软雅黑" w:hAnsi="微软雅黑" w:eastAsia="微软雅黑"/>
          <w:b/>
          <w:bCs/>
          <w:sz w:val="24"/>
        </w:rPr>
        <w:t>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drawing>
        <wp:inline distT="0" distB="0" distL="114300" distR="114300">
          <wp:extent cx="2028825" cy="567690"/>
          <wp:effectExtent l="0" t="0" r="0" b="381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781" cy="588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C1D31"/>
    <w:multiLevelType w:val="singleLevel"/>
    <w:tmpl w:val="871C1D31"/>
    <w:lvl w:ilvl="0" w:tentative="0">
      <w:start w:val="1"/>
      <w:numFmt w:val="decimal"/>
      <w:lvlText w:val="%1."/>
      <w:lvlJc w:val="left"/>
      <w:pPr>
        <w:tabs>
          <w:tab w:val="left" w:pos="596"/>
        </w:tabs>
      </w:pPr>
    </w:lvl>
  </w:abstractNum>
  <w:abstractNum w:abstractNumId="1">
    <w:nsid w:val="1AA9F85A"/>
    <w:multiLevelType w:val="singleLevel"/>
    <w:tmpl w:val="1AA9F8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OTI2MmI5NjY0YmQwOTY4M2ExM2U0Y2ViYTZlOTgifQ=="/>
  </w:docVars>
  <w:rsids>
    <w:rsidRoot w:val="00172A27"/>
    <w:rsid w:val="001557C5"/>
    <w:rsid w:val="00162B2A"/>
    <w:rsid w:val="00172A27"/>
    <w:rsid w:val="002335CD"/>
    <w:rsid w:val="00293CA6"/>
    <w:rsid w:val="002E21B4"/>
    <w:rsid w:val="0033291A"/>
    <w:rsid w:val="003A29DB"/>
    <w:rsid w:val="00496CED"/>
    <w:rsid w:val="00556A0D"/>
    <w:rsid w:val="007100AA"/>
    <w:rsid w:val="00730E8A"/>
    <w:rsid w:val="00851371"/>
    <w:rsid w:val="008D2EA0"/>
    <w:rsid w:val="00A53741"/>
    <w:rsid w:val="00C71D3D"/>
    <w:rsid w:val="00CF2F3A"/>
    <w:rsid w:val="00D23E88"/>
    <w:rsid w:val="00DA7430"/>
    <w:rsid w:val="0CD24AB8"/>
    <w:rsid w:val="0D3031A2"/>
    <w:rsid w:val="68670201"/>
    <w:rsid w:val="690C14C5"/>
    <w:rsid w:val="788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391</Words>
  <Characters>2232</Characters>
  <Lines>18</Lines>
  <Paragraphs>5</Paragraphs>
  <TotalTime>1</TotalTime>
  <ScaleCrop>false</ScaleCrop>
  <LinksUpToDate>false</LinksUpToDate>
  <CharactersWithSpaces>2618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2023-01-30T05:52:00Z</dcterms:created>
  <dc:creator>Administrator</dc:creator>
  <cp:lastModifiedBy>。。。</cp:lastModifiedBy>
  <dcterms:modified xsi:type="dcterms:W3CDTF">2023-02-22T07:05:33Z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841EA5E5A37343FE8F83113B9C075016</vt:lpwstr>
  </property>
</Properties>
</file>