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jc w:val="center"/>
        <w:rPr>
          <w:rFonts w:ascii="宋体" w:hAnsi="宋体" w:eastAsia="宋体" w:cs="宋体"/>
          <w:b/>
          <w:bCs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shd w:val="clear" w:color="auto" w:fill="FFFFFF"/>
        </w:rPr>
        <w:t>“梦想速达未来”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jc w:val="center"/>
        <w:rPr>
          <w:rFonts w:hint="eastAsia" w:ascii="宋体" w:hAnsi="宋体" w:eastAsia="宋体" w:cs="宋体"/>
          <w:b/>
          <w:bCs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shd w:val="clear" w:color="auto" w:fill="FFFFFF"/>
        </w:rPr>
        <w:t>顺丰2022届秋季校园招聘简章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Cs/>
          <w:sz w:val="16"/>
          <w:szCs w:val="16"/>
          <w:shd w:val="clear" w:color="auto" w:fill="FFFFFF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公司简介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1993年，顺丰诞生于广东顺德。2016年12月12日，顺丰速运取得证监会批文获准登陆A股市场，2017年2月24日，正式更名为顺丰。股票代码002352。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顺丰是一家具有“天网+地网+信息网”网络规模优势的智能物流运营商，拥有对全网络强有力管控的经营模式，致力于成为独立第三方行业解决方案的数据科技服务公司。经过多年发展，顺丰建立了为客户提供一体化综合物流服务能力，不仅提供配送端的高质量物流服务，还向产业链上下游延伸，为行业客户提供贯穿采购、生产、流通、销售、售后的高效、稳定、敏捷的数字化、一体化的供应链解决方案，助力行业客户产业链升级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招聘对象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2022届全日制本科生、研究生（毕业时间在2021年10月1日-2022年9月30日）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岗位要求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100" w:beforeAutospacing="0" w:after="100" w:afterAutospacing="0" w:line="15" w:lineRule="atLeast"/>
        <w:ind w:left="420" w:leftChars="0" w:hanging="420" w:firstLineChars="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大学英语四级（CET-4）成绩425分以上（外语为小语种的申请者须达到同等水平），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经营岗不做要求；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100" w:beforeAutospacing="0" w:after="100" w:afterAutospacing="0" w:line="15" w:lineRule="atLeast"/>
        <w:ind w:left="420" w:leftChars="0" w:hanging="420" w:firstLineChars="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优秀的学习能力，良好的团队协作意识与沟通能力；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100" w:beforeAutospacing="0" w:after="100" w:afterAutospacing="0" w:line="15" w:lineRule="atLeast"/>
        <w:ind w:left="420" w:leftChars="0" w:hanging="420" w:firstLineChars="0"/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统招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全日制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本科及以上学历，中共党员、学生干部、奖学金获得者优先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eastAsia="zh-CN"/>
        </w:rPr>
        <w:t>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招聘职位信息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经营管理储备、销售储备、营运储备、人力资源储备、财务储备五大类。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b/>
          <w:bCs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经营管理储备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  <w:t>核心岗，热招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eastAsia="zh-CN"/>
        </w:rPr>
        <w:t>）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专业要求：意向管理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方向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的各专业毕业生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物流管理、交通运输、工商管理等相关专业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优先，男生优先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培养目标：成为公司经营管理的中流砥柱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销售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储备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专业要求：市场营销、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电子商务、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新闻传播学、网络营销等相关专业；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培养目标：成为销售领域的专家和公司的中坚力量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营运储备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专业要求：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物流管理、交通运输、大数据管理、统计学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等相关专业；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培养目标：成为营运领域的专家和公司的中坚力量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人力资源储备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专业要求：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统计学、经济学、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人力资源管理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心理学、工商管理、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法律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等相关专业；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培养目标：成为人力资源领域专家和公司的中坚力量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b/>
          <w:bCs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</w:rPr>
        <w:t>财务储备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专业要求：财务管理、会计学等相关专业；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培养目标：成为财务领域专家和公司的中坚力量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ascii="宋体" w:hAnsi="宋体" w:eastAsia="宋体" w:cs="宋体"/>
          <w:b/>
          <w:sz w:val="16"/>
          <w:szCs w:val="16"/>
          <w:shd w:val="clear" w:color="auto" w:fill="FFFFFF"/>
        </w:rPr>
        <w:t>薪资福利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高竞争力的薪资水平，高于同行的工资回报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薪酬根据岗位、贡献值及城市系数不同而浮动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综合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薪资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6000-8000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元/月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每年都有调薪机会。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多元化的福利保障，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公司缴纳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五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险一金，提供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年终奖、带薪年假、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节日福利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、生日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福利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人才安居补贴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等福利，并按国家规定享有各项带薪休假（包括年假、产假、婚假等）。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大学生成才培养项目，大学生入职5年内的不同阶段均设置了差异化的培养项目，入职1年进入顺丰优才项目，1-3年进入顺丰创造营项目，3-5年进入顺丰接力营项目，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提供各类培训机会，涵盖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大学生培养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类、管理提升类、专业技能类、晋升发展类等。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ascii="宋体" w:hAnsi="宋体" w:eastAsia="宋体" w:cs="宋体"/>
          <w:sz w:val="16"/>
          <w:szCs w:val="16"/>
          <w:shd w:val="clear" w:color="auto" w:fill="FFFFFF"/>
        </w:rPr>
        <w:t>员工业余生活丰富，包括但不限于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员工内部社区论坛、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公司年会、户外拓展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团建、篮球赛、全网K歌大赛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等。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ascii="宋体" w:hAnsi="宋体" w:eastAsia="宋体" w:cs="宋体"/>
          <w:b/>
          <w:sz w:val="16"/>
          <w:szCs w:val="16"/>
          <w:shd w:val="clear" w:color="auto" w:fill="FFFFFF"/>
        </w:rPr>
        <w:t>职业发展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Cs/>
          <w:sz w:val="16"/>
          <w:szCs w:val="16"/>
          <w:shd w:val="clear" w:color="auto" w:fill="FFFFFF"/>
        </w:rPr>
        <w:t>公司实施“双通道”职业发展，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员工可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自由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选择适合自己的职业发展路线，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选择不同行业（如科技行业、航空、产业园等）不同类型的岗位机会，帮助每一位大学生实现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更全面系统的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提升自我、快速晋升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经营管理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通道：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大学生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点部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主管-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区域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经理-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高级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经理-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地区负责人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职能专业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通道：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大学生-初级专员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中级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专员-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高级专员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-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专家/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资深专家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招聘流程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登陆顺丰招聘官网或顺丰校园招聘微信公众号→在线注册简历并参加测评→线上/线下宣讲会→初试→终试→录用签约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注册简历：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完善个人简历信息后，可选择意向职位进行在线申请；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在线测评：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完成职位申请后，请根据网站提示进行在线测评；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宣讲会：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顺丰会通过邮件、短信通知注册同学参加宣讲会，也可在学校就业网上查看了解宣讲会信息；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初试：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通过简历筛选之后，以线上/线下开展第一轮初试；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终试：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通过初试后，在一月之内发布终试通知；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rPr>
          <w:rFonts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签约：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通过面试后，参加签约说明会，签订《就业协议书》。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100" w:beforeAutospacing="0" w:after="100" w:afterAutospacing="0" w:line="15" w:lineRule="atLeast"/>
        <w:rPr>
          <w:rFonts w:ascii="宋体" w:hAnsi="宋体" w:eastAsia="宋体" w:cs="宋体"/>
          <w:b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b/>
          <w:sz w:val="16"/>
          <w:szCs w:val="16"/>
          <w:shd w:val="clear" w:color="auto" w:fill="FFFFFF"/>
        </w:rPr>
        <w:t>联系方式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联系人：顺丰南京校园项目负责人 赵老师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left="638" w:leftChars="304" w:firstLine="320" w:firstLineChars="200"/>
        <w:rPr>
          <w:rFonts w:hint="default" w:ascii="宋体" w:hAnsi="宋体" w:eastAsia="宋体" w:cs="宋体"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顺丰校招HR 周老师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联系方式：15050448856（同微信）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left="840" w:leftChars="400" w:firstLine="320" w:firstLineChars="200"/>
        <w:rPr>
          <w:rFonts w:hint="default" w:ascii="宋体" w:hAnsi="宋体" w:eastAsia="宋体" w:cs="宋体"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  <w:lang w:val="en-US" w:eastAsia="zh-CN"/>
        </w:rPr>
        <w:t>13057622775（同微信）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ascii="宋体" w:hAnsi="宋体" w:eastAsia="宋体" w:cs="宋体"/>
          <w:color w:val="1890FF"/>
          <w:sz w:val="16"/>
          <w:szCs w:val="16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公司网址</w:t>
      </w:r>
      <w:r>
        <w:rPr>
          <w:rFonts w:ascii="宋体" w:hAnsi="宋体" w:eastAsia="宋体" w:cs="宋体"/>
          <w:sz w:val="16"/>
          <w:szCs w:val="16"/>
          <w:shd w:val="clear" w:color="auto" w:fill="FFFFFF"/>
        </w:rPr>
        <w:t>：</w:t>
      </w:r>
      <w:r>
        <w:fldChar w:fldCharType="begin"/>
      </w:r>
      <w:r>
        <w:instrText xml:space="preserve"> HYPERLINK "https://www.91job.org.cn/dwpage/zpxx/campus.sf-express.com" \t "https://www.91job.org.cn/dwpage/zpxx/_blank"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/>
          <w:color w:val="1890FF"/>
          <w:sz w:val="16"/>
          <w:szCs w:val="16"/>
          <w:shd w:val="clear" w:color="auto" w:fill="FFFFFF"/>
        </w:rPr>
        <w:t>campus.sf-express.com</w:t>
      </w:r>
      <w:r>
        <w:rPr>
          <w:rStyle w:val="7"/>
          <w:rFonts w:hint="eastAsia" w:ascii="宋体" w:hAnsi="宋体" w:eastAsia="宋体" w:cs="宋体"/>
          <w:b/>
          <w:color w:val="1890FF"/>
          <w:sz w:val="16"/>
          <w:szCs w:val="16"/>
          <w:shd w:val="clear" w:color="auto" w:fill="FFFFFF"/>
        </w:rPr>
        <w:fldChar w:fldCharType="end"/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校园公众号：顺丰校园招聘微信公众号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  <w:r>
        <w:rPr>
          <w:rFonts w:ascii="宋体" w:hAnsi="宋体" w:eastAsia="宋体" w:cs="宋体"/>
          <w:sz w:val="16"/>
          <w:szCs w:val="16"/>
          <w:shd w:val="clear" w:color="auto" w:fill="FFFFFF"/>
        </w:rPr>
        <w:t>公司地址：</w:t>
      </w:r>
      <w:r>
        <w:rPr>
          <w:rFonts w:hint="eastAsia" w:ascii="宋体" w:hAnsi="宋体" w:eastAsia="宋体" w:cs="宋体"/>
          <w:sz w:val="16"/>
          <w:szCs w:val="16"/>
          <w:shd w:val="clear" w:color="auto" w:fill="FFFFFF"/>
        </w:rPr>
        <w:t>南京市江宁区菲尼克斯路70号总部基地20幢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0" w:firstLineChars="200"/>
        <w:rPr>
          <w:rFonts w:hint="eastAsia" w:ascii="宋体" w:hAnsi="宋体" w:eastAsia="宋体" w:cs="宋体"/>
          <w:sz w:val="16"/>
          <w:szCs w:val="1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jc w:val="right"/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  <w:t>顺丰集团</w:t>
      </w:r>
    </w:p>
    <w:p>
      <w:pPr>
        <w:pStyle w:val="3"/>
        <w:widowControl/>
        <w:shd w:val="clear" w:color="auto" w:fill="FFFFFF"/>
        <w:spacing w:before="100" w:beforeAutospacing="0" w:after="100" w:afterAutospacing="0" w:line="15" w:lineRule="atLeast"/>
        <w:ind w:firstLine="321" w:firstLineChars="200"/>
        <w:jc w:val="right"/>
        <w:rPr>
          <w:rFonts w:hint="default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6"/>
          <w:szCs w:val="16"/>
          <w:shd w:val="clear" w:color="auto" w:fill="FFFFFF"/>
          <w:lang w:val="en-US" w:eastAsia="zh-CN"/>
        </w:rPr>
        <w:t>2021年12月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14E12"/>
    <w:multiLevelType w:val="singleLevel"/>
    <w:tmpl w:val="BDC14E12"/>
    <w:lvl w:ilvl="0" w:tentative="0">
      <w:start w:val="1"/>
      <w:numFmt w:val="chineseCounting"/>
      <w:suff w:val="space"/>
      <w:lvlText w:val="%1、"/>
      <w:lvlJc w:val="left"/>
      <w:rPr>
        <w:rFonts w:hint="eastAsia"/>
        <w:b/>
        <w:bCs/>
      </w:rPr>
    </w:lvl>
  </w:abstractNum>
  <w:abstractNum w:abstractNumId="1">
    <w:nsid w:val="E3223C6D"/>
    <w:multiLevelType w:val="singleLevel"/>
    <w:tmpl w:val="E3223C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C0B403"/>
    <w:multiLevelType w:val="singleLevel"/>
    <w:tmpl w:val="37C0B403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6C265C2D"/>
    <w:multiLevelType w:val="singleLevel"/>
    <w:tmpl w:val="6C265C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8"/>
    <w:rsid w:val="005C5778"/>
    <w:rsid w:val="00AE5F74"/>
    <w:rsid w:val="00DE6B5C"/>
    <w:rsid w:val="02AF0322"/>
    <w:rsid w:val="03070033"/>
    <w:rsid w:val="05024BA6"/>
    <w:rsid w:val="05E703CE"/>
    <w:rsid w:val="068E048C"/>
    <w:rsid w:val="093A34DD"/>
    <w:rsid w:val="09EE778E"/>
    <w:rsid w:val="0BBD286F"/>
    <w:rsid w:val="10D120C3"/>
    <w:rsid w:val="1AC20AEA"/>
    <w:rsid w:val="1D404009"/>
    <w:rsid w:val="1FE87D20"/>
    <w:rsid w:val="213540FB"/>
    <w:rsid w:val="215F29D1"/>
    <w:rsid w:val="22AB13CC"/>
    <w:rsid w:val="22D45D39"/>
    <w:rsid w:val="243D29E2"/>
    <w:rsid w:val="24B74F31"/>
    <w:rsid w:val="251C7EC1"/>
    <w:rsid w:val="267259C0"/>
    <w:rsid w:val="28011D50"/>
    <w:rsid w:val="29D77EFE"/>
    <w:rsid w:val="2C5B4D9E"/>
    <w:rsid w:val="2CDF5C44"/>
    <w:rsid w:val="2EBA2A69"/>
    <w:rsid w:val="2EF633DA"/>
    <w:rsid w:val="305F293A"/>
    <w:rsid w:val="31D742BC"/>
    <w:rsid w:val="328160BB"/>
    <w:rsid w:val="32B16238"/>
    <w:rsid w:val="33606B83"/>
    <w:rsid w:val="35CD57C6"/>
    <w:rsid w:val="35F83849"/>
    <w:rsid w:val="364F7681"/>
    <w:rsid w:val="377A60F8"/>
    <w:rsid w:val="3AAD51C8"/>
    <w:rsid w:val="3AE833DC"/>
    <w:rsid w:val="3B077BD9"/>
    <w:rsid w:val="3CC735BC"/>
    <w:rsid w:val="3D5C09F8"/>
    <w:rsid w:val="3E6A5B05"/>
    <w:rsid w:val="3E8E4E55"/>
    <w:rsid w:val="41003F35"/>
    <w:rsid w:val="45060038"/>
    <w:rsid w:val="4D5E63CC"/>
    <w:rsid w:val="536733DF"/>
    <w:rsid w:val="57803E74"/>
    <w:rsid w:val="59AD585D"/>
    <w:rsid w:val="5A5F56F7"/>
    <w:rsid w:val="5BC236A8"/>
    <w:rsid w:val="5F1D3697"/>
    <w:rsid w:val="62D84501"/>
    <w:rsid w:val="66543FC9"/>
    <w:rsid w:val="688746A7"/>
    <w:rsid w:val="6B58110B"/>
    <w:rsid w:val="6B9B4C57"/>
    <w:rsid w:val="6C94145E"/>
    <w:rsid w:val="6CDE11B6"/>
    <w:rsid w:val="6FA82DA7"/>
    <w:rsid w:val="72687ECE"/>
    <w:rsid w:val="78C872BE"/>
    <w:rsid w:val="79975D3F"/>
    <w:rsid w:val="79B44B3A"/>
    <w:rsid w:val="7BEC5883"/>
    <w:rsid w:val="7C173452"/>
    <w:rsid w:val="7C1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1898</Characters>
  <Lines>15</Lines>
  <Paragraphs>4</Paragraphs>
  <TotalTime>7</TotalTime>
  <ScaleCrop>false</ScaleCrop>
  <LinksUpToDate>false</LinksUpToDate>
  <CharactersWithSpaces>2226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2021-09-09T07:21:00Z</dcterms:created>
  <dc:creator>01408381</dc:creator>
  <cp:lastModifiedBy>Administrator</cp:lastModifiedBy>
  <dcterms:modified xsi:type="dcterms:W3CDTF">2022-01-05T02:11:45Z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63AC6566DC634D9C960FB5A0D062F788</vt:lpwstr>
  </property>
</Properties>
</file>