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全国教育系统2021届高校毕业生招聘活动</w:t>
      </w:r>
    </w:p>
    <w:p>
      <w:pPr>
        <w:jc w:val="center"/>
        <w:outlineLvl w:val="1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西南地区专场空中双选会</w:t>
      </w:r>
    </w:p>
    <w:p>
      <w:pPr>
        <w:jc w:val="center"/>
        <w:outlineLvl w:val="1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毕业生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邀请函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firstLine="700" w:firstLineChars="2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为深入贯彻党的十九届五中全会精神，落实党中央、国务院“稳就业”“保就业”决策部署，做好2021届全国普通高等学校毕业生就业工作，促进高校毕业生与教育系统用人单位供需对接，引导高校毕业生面向城乡基层教育系统就业，教育部决定举办全国教育系统2021届高校毕业生招聘活动。我校</w:t>
      </w:r>
      <w:r>
        <w:rPr>
          <w:rFonts w:hint="eastAsia" w:eastAsia="仿宋_GB2312"/>
          <w:sz w:val="28"/>
          <w:szCs w:val="28"/>
          <w:lang w:val="en-US" w:eastAsia="zh-CN"/>
        </w:rPr>
        <w:t>等单位</w:t>
      </w:r>
      <w:bookmarkStart w:id="0" w:name="_GoBack"/>
      <w:bookmarkEnd w:id="0"/>
      <w:r>
        <w:rPr>
          <w:rFonts w:hint="eastAsia" w:eastAsia="仿宋_GB2312"/>
          <w:sz w:val="28"/>
          <w:szCs w:val="28"/>
        </w:rPr>
        <w:t>承办的“全国教育系统2021届高校毕业生招聘活动西南地区专场空中双选会”定于2020年12月23日举行，诚邀各位同学积极参与，本次活动不收取任何费用，</w:t>
      </w:r>
      <w:r>
        <w:rPr>
          <w:rFonts w:hint="eastAsia" w:ascii="仿宋_GB2312" w:hAnsi="仿宋_GB2312" w:eastAsia="仿宋_GB2312" w:cs="仿宋_GB2312"/>
          <w:sz w:val="28"/>
          <w:szCs w:val="28"/>
        </w:rPr>
        <w:t>现将有关事项告知如下：</w:t>
      </w:r>
    </w:p>
    <w:p>
      <w:pPr>
        <w:spacing w:line="360" w:lineRule="auto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一、活动时间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报名时间：2020年12月10日-12月22日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举办时间：2020年12月23日9：00-17：00</w:t>
      </w:r>
    </w:p>
    <w:p>
      <w:pPr>
        <w:spacing w:line="360" w:lineRule="auto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二、举办单位</w:t>
      </w:r>
    </w:p>
    <w:p>
      <w:pPr>
        <w:widowControl w:val="0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（一）指导单位</w:t>
      </w:r>
    </w:p>
    <w:p>
      <w:pPr>
        <w:widowControl w:val="0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教育部高校学生司</w:t>
      </w:r>
    </w:p>
    <w:p>
      <w:pPr>
        <w:widowControl w:val="0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（二）主办单位</w:t>
      </w:r>
    </w:p>
    <w:p>
      <w:pPr>
        <w:widowControl w:val="0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全国高等学校学生信息咨询与就业指导中心</w:t>
      </w:r>
    </w:p>
    <w:p>
      <w:pPr>
        <w:widowControl w:val="0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（三）承办单位</w:t>
      </w:r>
    </w:p>
    <w:p>
      <w:pPr>
        <w:widowControl w:val="0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西南大学</w:t>
      </w:r>
    </w:p>
    <w:p>
      <w:pPr>
        <w:widowControl w:val="0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成渝地区双城经济圈就业创业联盟师范教育分盟</w:t>
      </w:r>
    </w:p>
    <w:p>
      <w:pPr>
        <w:widowControl w:val="0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重庆市大学中专毕业生就业指导服务中心</w:t>
      </w:r>
    </w:p>
    <w:p>
      <w:pPr>
        <w:widowControl w:val="0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四川省普通高等学校学生信息咨询与就业指导服务中心</w:t>
      </w:r>
    </w:p>
    <w:p>
      <w:pPr>
        <w:widowControl w:val="0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云南省大中专毕业生就业服务中心</w:t>
      </w:r>
    </w:p>
    <w:p>
      <w:pPr>
        <w:widowControl w:val="0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贵州省普通高校毕业生就业工作办公室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（四）协办单位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智联招聘</w:t>
      </w:r>
    </w:p>
    <w:p>
      <w:pPr>
        <w:pStyle w:val="13"/>
        <w:widowControl/>
        <w:spacing w:line="360" w:lineRule="auto"/>
        <w:ind w:firstLine="562"/>
        <w:rPr>
          <w:rFonts w:ascii="仿宋_GB2312" w:hAnsi="仿宋_GB2312" w:eastAsia="仿宋_GB2312" w:cs="仿宋_GB2312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三、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活动形式：本次活动采取线上方式开展</w:t>
      </w:r>
    </w:p>
    <w:p>
      <w:pPr>
        <w:spacing w:line="360" w:lineRule="auto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四、学生参会方法</w:t>
      </w:r>
    </w:p>
    <w:p>
      <w:pPr>
        <w:pStyle w:val="16"/>
        <w:widowControl/>
        <w:spacing w:line="360" w:lineRule="auto"/>
        <w:ind w:left="480" w:leftChars="200" w:firstLine="0" w:firstLineChars="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参会网址：https://sxh.zhaopin.com/jobfair/jobfairDetails/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4696</w:t>
      </w:r>
    </w:p>
    <w:p>
      <w:pPr>
        <w:shd w:val="clear" w:color="auto" w:fill="FFFFFF"/>
        <w:spacing w:line="315" w:lineRule="atLeast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为保证双选会同学均能收到双选会通知，建议参加空中双选会的全部同学们均通过微信</w:t>
      </w:r>
    </w:p>
    <w:p>
      <w:pPr>
        <w:shd w:val="clear" w:color="auto" w:fill="FFFFFF"/>
        <w:spacing w:line="315" w:lineRule="atLeas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扫描下方二维码进行关联！</w:t>
      </w:r>
    </w:p>
    <w:p>
      <w:pPr>
        <w:shd w:val="clear" w:color="auto" w:fill="FFFFFF"/>
        <w:spacing w:line="315" w:lineRule="atLeas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①</w:t>
      </w:r>
      <w:r>
        <w:rPr>
          <w:rFonts w:ascii="仿宋_GB2312" w:hAnsi="仿宋_GB2312" w:eastAsia="仿宋_GB2312" w:cs="仿宋_GB2312"/>
          <w:sz w:val="28"/>
          <w:szCs w:val="28"/>
        </w:rPr>
        <w:t>无智联招聘账号的学生需要先进行【注册并提交简历】</w:t>
      </w:r>
    </w:p>
    <w:p>
      <w:pPr>
        <w:shd w:val="clear" w:color="auto" w:fill="FFFFFF"/>
        <w:spacing w:line="315" w:lineRule="atLeas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②</w:t>
      </w:r>
      <w:r>
        <w:rPr>
          <w:rFonts w:ascii="仿宋_GB2312" w:hAnsi="仿宋_GB2312" w:eastAsia="仿宋_GB2312" w:cs="仿宋_GB2312"/>
          <w:sz w:val="28"/>
          <w:szCs w:val="28"/>
        </w:rPr>
        <w:t>拥有智联招聘账号但是还没有简历的学生需要先【填写一份简历】</w:t>
      </w:r>
    </w:p>
    <w:p>
      <w:pPr>
        <w:shd w:val="clear" w:color="auto" w:fill="FFFFFF"/>
        <w:ind w:firstLine="360" w:firstLineChars="150"/>
        <w:rPr>
          <w:rFonts w:ascii="微软雅黑" w:hAnsi="微软雅黑" w:eastAsia="微软雅黑"/>
          <w:b/>
          <w:bCs/>
          <w:color w:val="000000"/>
          <w:sz w:val="20"/>
          <w:szCs w:val="20"/>
        </w:rPr>
      </w:pPr>
      <w:r>
        <w:rPr>
          <w:rFonts w:ascii="微软雅黑" w:hAnsi="微软雅黑" w:eastAsia="微软雅黑" w:cs="Calibri"/>
          <w:color w:val="000000"/>
          <w:szCs w:val="21"/>
        </w:rPr>
        <w:drawing>
          <wp:inline distT="0" distB="0" distL="0" distR="0">
            <wp:extent cx="2491740" cy="2399030"/>
            <wp:effectExtent l="0" t="0" r="0" b="0"/>
            <wp:docPr id="1" name="图片 1" descr="https://cctimage.zhaopin.com/services/image/2020/6/15/1592186576838_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cctimage.zhaopin.com/services/image/2020/6/15/1592186576838_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239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tLeast"/>
        <w:ind w:firstLine="420"/>
        <w:rPr>
          <w:rFonts w:ascii="微软雅黑" w:hAnsi="微软雅黑" w:eastAsia="微软雅黑"/>
          <w:color w:val="333333"/>
          <w:szCs w:val="21"/>
        </w:rPr>
      </w:pPr>
      <w:r>
        <w:rPr>
          <w:rFonts w:ascii="微软雅黑" w:hAnsi="微软雅黑" w:eastAsia="微软雅黑"/>
          <w:color w:val="333333"/>
          <w:szCs w:val="21"/>
        </w:rPr>
        <w:t>学生操作指南（请扫下方二维码）</w:t>
      </w:r>
    </w:p>
    <w:p>
      <w:pPr>
        <w:shd w:val="clear" w:color="auto" w:fill="FFFFFF"/>
        <w:ind w:firstLine="360" w:firstLineChars="150"/>
        <w:rPr>
          <w:rFonts w:ascii="微软雅黑" w:hAnsi="微软雅黑" w:eastAsia="微软雅黑"/>
          <w:b/>
          <w:bCs/>
          <w:color w:val="000000"/>
          <w:sz w:val="20"/>
          <w:szCs w:val="20"/>
          <w:lang w:eastAsia="zh-TW"/>
        </w:rPr>
      </w:pPr>
      <w:r>
        <w:rPr>
          <w:rFonts w:ascii="微软雅黑" w:hAnsi="微软雅黑" w:eastAsia="微软雅黑" w:cs="Calibri"/>
          <w:color w:val="000000"/>
        </w:rPr>
        <w:drawing>
          <wp:inline distT="0" distB="0" distL="0" distR="0">
            <wp:extent cx="2474595" cy="2474595"/>
            <wp:effectExtent l="0" t="0" r="0" b="0"/>
            <wp:docPr id="2" name="图片 4" descr="https://cctimage.zhaopin.com/services/image/2020/6/15/1592189084389_%E5%A4%87%E7%94%A8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https://cctimage.zhaopin.com/services/image/2020/6/15/1592189084389_%E5%A4%87%E7%94%A8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4595" cy="247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ind w:firstLine="120" w:firstLineChars="50"/>
        <w:rPr>
          <w:rFonts w:ascii="Helvetica" w:hAnsi="Helvetica"/>
          <w:color w:val="000000"/>
        </w:rPr>
      </w:pPr>
    </w:p>
    <w:p>
      <w:pPr>
        <w:spacing w:line="360" w:lineRule="auto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五、注意事项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（一）用人单位可在12月23日之前发布职位并收取学生简历，但只有在12月23日当天9:00-17:00可以和学生进行在线沟通和视频面试。学生报名参会时间截止至12月23日当天17：00，双选会结束以后将不能继续投递简历。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本场空中双选会为教育类双选活动，为提升线上双选会质量和水平，学校将根据单位岗位与毕业生专业匹配度，对申请参会的用人单位进行筛选审核，如未通过报名审核，敬请理解。学校还提供多种方式服务用人单位开展招聘工作（详情可见西南大学就业创业指导与服务网http://bkjyw.swu.edu.cn/）。</w:t>
      </w:r>
    </w:p>
    <w:p>
      <w:pPr>
        <w:spacing w:line="360" w:lineRule="auto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六、联系方式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（一）西南大学招生就业处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电  话：023-68253513、68253779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邮  箱：68253513@163.com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（二）智联招聘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客服热线：</w:t>
      </w:r>
      <w:r>
        <w:rPr>
          <w:rFonts w:hint="eastAsia" w:ascii="微软雅黑" w:hAnsi="微软雅黑" w:eastAsia="微软雅黑"/>
          <w:b/>
          <w:bCs/>
          <w:color w:val="333333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400</w:t>
      </w:r>
      <w:r>
        <w:rPr>
          <w:rFonts w:ascii="仿宋_GB2312" w:hAnsi="仿宋_GB2312" w:eastAsia="仿宋_GB2312" w:cs="仿宋_GB2312"/>
          <w:sz w:val="28"/>
          <w:szCs w:val="28"/>
        </w:rPr>
        <w:t>-</w:t>
      </w:r>
      <w:r>
        <w:rPr>
          <w:rFonts w:hint="eastAsia" w:ascii="仿宋_GB2312" w:hAnsi="仿宋_GB2312" w:eastAsia="仿宋_GB2312" w:cs="仿宋_GB2312"/>
          <w:sz w:val="28"/>
          <w:szCs w:val="28"/>
        </w:rPr>
        <w:t>885</w:t>
      </w:r>
      <w:r>
        <w:rPr>
          <w:rFonts w:ascii="仿宋_GB2312" w:hAnsi="仿宋_GB2312" w:eastAsia="仿宋_GB2312" w:cs="仿宋_GB2312"/>
          <w:sz w:val="28"/>
          <w:szCs w:val="28"/>
        </w:rPr>
        <w:t>-</w:t>
      </w:r>
      <w:r>
        <w:rPr>
          <w:rFonts w:hint="eastAsia" w:ascii="仿宋_GB2312" w:hAnsi="仿宋_GB2312" w:eastAsia="仿宋_GB2312" w:cs="仿宋_GB2312"/>
          <w:sz w:val="28"/>
          <w:szCs w:val="28"/>
        </w:rPr>
        <w:t>9898</w:t>
      </w:r>
    </w:p>
    <w:p>
      <w:pPr>
        <w:spacing w:before="156" w:after="156" w:line="315" w:lineRule="atLeast"/>
        <w:ind w:firstLine="630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> </w:t>
      </w:r>
    </w:p>
    <w:p>
      <w:pPr>
        <w:spacing w:before="156" w:after="156" w:line="315" w:lineRule="atLeast"/>
        <w:ind w:firstLine="630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> </w:t>
      </w:r>
    </w:p>
    <w:p>
      <w:pPr>
        <w:spacing w:line="315" w:lineRule="atLeast"/>
        <w:ind w:firstLine="63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西南大学招生就业处</w:t>
      </w:r>
    </w:p>
    <w:p>
      <w:pPr>
        <w:wordWrap w:val="0"/>
        <w:spacing w:line="315" w:lineRule="atLeast"/>
        <w:ind w:firstLine="63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2020年12月10日 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BA0"/>
    <w:rsid w:val="000536D7"/>
    <w:rsid w:val="00220263"/>
    <w:rsid w:val="00240F93"/>
    <w:rsid w:val="00265E5C"/>
    <w:rsid w:val="002A2D3A"/>
    <w:rsid w:val="00361517"/>
    <w:rsid w:val="00367353"/>
    <w:rsid w:val="0042788C"/>
    <w:rsid w:val="0043326B"/>
    <w:rsid w:val="00462196"/>
    <w:rsid w:val="005629E7"/>
    <w:rsid w:val="0058404A"/>
    <w:rsid w:val="005B0110"/>
    <w:rsid w:val="00670E7A"/>
    <w:rsid w:val="00684DFD"/>
    <w:rsid w:val="00701D48"/>
    <w:rsid w:val="0075499C"/>
    <w:rsid w:val="007D63C3"/>
    <w:rsid w:val="007D65B0"/>
    <w:rsid w:val="00922D07"/>
    <w:rsid w:val="00A756F9"/>
    <w:rsid w:val="00AA7BA0"/>
    <w:rsid w:val="00B61622"/>
    <w:rsid w:val="00B70C64"/>
    <w:rsid w:val="00B834E8"/>
    <w:rsid w:val="00B87254"/>
    <w:rsid w:val="00BB6BBA"/>
    <w:rsid w:val="00BF71B5"/>
    <w:rsid w:val="00C74B47"/>
    <w:rsid w:val="00C751F2"/>
    <w:rsid w:val="00CC6573"/>
    <w:rsid w:val="00CE1B69"/>
    <w:rsid w:val="00CF5EBD"/>
    <w:rsid w:val="00D5041E"/>
    <w:rsid w:val="00DA06F7"/>
    <w:rsid w:val="00DA6771"/>
    <w:rsid w:val="00EB3E93"/>
    <w:rsid w:val="00ED05AD"/>
    <w:rsid w:val="00EF4315"/>
    <w:rsid w:val="00F0248A"/>
    <w:rsid w:val="00F13384"/>
    <w:rsid w:val="00FB4775"/>
    <w:rsid w:val="02205D35"/>
    <w:rsid w:val="037F4FE0"/>
    <w:rsid w:val="042F01DF"/>
    <w:rsid w:val="043B1032"/>
    <w:rsid w:val="04AE13EC"/>
    <w:rsid w:val="0AFD5ED8"/>
    <w:rsid w:val="0B4A7F18"/>
    <w:rsid w:val="0B6C0AF9"/>
    <w:rsid w:val="0B826F5F"/>
    <w:rsid w:val="0BDD5600"/>
    <w:rsid w:val="0D607C4B"/>
    <w:rsid w:val="122950E3"/>
    <w:rsid w:val="14386F23"/>
    <w:rsid w:val="14C35D95"/>
    <w:rsid w:val="17B85ADA"/>
    <w:rsid w:val="18F332C2"/>
    <w:rsid w:val="1926556A"/>
    <w:rsid w:val="19F15AE2"/>
    <w:rsid w:val="1AB12FE0"/>
    <w:rsid w:val="1AF201AC"/>
    <w:rsid w:val="1F424E85"/>
    <w:rsid w:val="1FF0702F"/>
    <w:rsid w:val="2133538B"/>
    <w:rsid w:val="22127825"/>
    <w:rsid w:val="23052E19"/>
    <w:rsid w:val="248444AF"/>
    <w:rsid w:val="28EA1C85"/>
    <w:rsid w:val="2A7C3D1A"/>
    <w:rsid w:val="2AF814CF"/>
    <w:rsid w:val="2C113F16"/>
    <w:rsid w:val="2FBA0B7A"/>
    <w:rsid w:val="30A22E64"/>
    <w:rsid w:val="30EF6B7A"/>
    <w:rsid w:val="3141384C"/>
    <w:rsid w:val="33472026"/>
    <w:rsid w:val="345F2034"/>
    <w:rsid w:val="35392760"/>
    <w:rsid w:val="382F596A"/>
    <w:rsid w:val="38C8377E"/>
    <w:rsid w:val="3A483DD5"/>
    <w:rsid w:val="3BF269F2"/>
    <w:rsid w:val="3C8763CE"/>
    <w:rsid w:val="3CD4128A"/>
    <w:rsid w:val="3D60116F"/>
    <w:rsid w:val="3ED31B45"/>
    <w:rsid w:val="3FB13171"/>
    <w:rsid w:val="41A108E7"/>
    <w:rsid w:val="43167B6E"/>
    <w:rsid w:val="43931230"/>
    <w:rsid w:val="43AB5C99"/>
    <w:rsid w:val="49982F1F"/>
    <w:rsid w:val="4A0177F3"/>
    <w:rsid w:val="4D3617CE"/>
    <w:rsid w:val="512D056F"/>
    <w:rsid w:val="51C0641E"/>
    <w:rsid w:val="536D2B23"/>
    <w:rsid w:val="54F52628"/>
    <w:rsid w:val="56961A77"/>
    <w:rsid w:val="57597552"/>
    <w:rsid w:val="5D4122C9"/>
    <w:rsid w:val="5F946782"/>
    <w:rsid w:val="60B97506"/>
    <w:rsid w:val="62F02354"/>
    <w:rsid w:val="630B2DFC"/>
    <w:rsid w:val="638B666B"/>
    <w:rsid w:val="64C35ACB"/>
    <w:rsid w:val="6A897A7A"/>
    <w:rsid w:val="6AC722C1"/>
    <w:rsid w:val="6AFD24F0"/>
    <w:rsid w:val="6DB276E6"/>
    <w:rsid w:val="6DE96131"/>
    <w:rsid w:val="74016DCA"/>
    <w:rsid w:val="75503085"/>
    <w:rsid w:val="75A36C31"/>
    <w:rsid w:val="76DD4931"/>
    <w:rsid w:val="76FF3732"/>
    <w:rsid w:val="77C11B36"/>
    <w:rsid w:val="785F7FEB"/>
    <w:rsid w:val="79AB6FBF"/>
    <w:rsid w:val="79B56EAE"/>
    <w:rsid w:val="7DE6704C"/>
    <w:rsid w:val="7FB5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2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apple-converted-space"/>
    <w:basedOn w:val="7"/>
    <w:qFormat/>
    <w:uiPriority w:val="0"/>
  </w:style>
  <w:style w:type="paragraph" w:styleId="13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</w:rPr>
  </w:style>
  <w:style w:type="character" w:customStyle="1" w:styleId="14">
    <w:name w:val="页眉 字符"/>
    <w:basedOn w:val="7"/>
    <w:link w:val="5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5">
    <w:name w:val="页脚 字符"/>
    <w:basedOn w:val="7"/>
    <w:link w:val="4"/>
    <w:qFormat/>
    <w:uiPriority w:val="99"/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列出段落1"/>
    <w:basedOn w:val="1"/>
    <w:qFormat/>
    <w:uiPriority w:val="0"/>
    <w:pPr>
      <w:widowControl w:val="0"/>
      <w:ind w:firstLine="420" w:firstLineChars="200"/>
      <w:jc w:val="both"/>
    </w:pPr>
    <w:rPr>
      <w:rFonts w:ascii="等线" w:hAnsi="等线" w:eastAsia="等线" w:cs="Times New Roman"/>
      <w:kern w:val="2"/>
      <w:sz w:val="21"/>
      <w:szCs w:val="21"/>
    </w:rPr>
  </w:style>
  <w:style w:type="character" w:customStyle="1" w:styleId="17">
    <w:name w:val="批注框文本 字符"/>
    <w:basedOn w:val="7"/>
    <w:link w:val="3"/>
    <w:semiHidden/>
    <w:qFormat/>
    <w:uiPriority w:val="99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166</Words>
  <Characters>952</Characters>
  <Lines>7</Lines>
  <Paragraphs>2</Paragraphs>
  <TotalTime>20</TotalTime>
  <ScaleCrop>false</ScaleCrop>
  <LinksUpToDate>false</LinksUpToDate>
  <CharactersWithSpaces>1116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2020-02-10T07:23:00Z</dcterms:created>
  <dc:creator>Microsoft Office 用户</dc:creator>
  <cp:lastModifiedBy>xdwslq</cp:lastModifiedBy>
  <dcterms:modified xsi:type="dcterms:W3CDTF">2020-12-10T09:20:24Z</dcterms:modified>
  <dc:title>西南大学2020届毕业生春季空中双选会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