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36"/>
          <w:szCs w:val="36"/>
        </w:rPr>
      </w:pPr>
      <w:bookmarkStart w:id="0" w:name="_GoBack"/>
      <w:bookmarkEnd w:id="0"/>
      <w:r>
        <w:rPr>
          <w:rFonts w:ascii="黑体" w:hAnsi="宋体" w:eastAsia="黑体"/>
          <w:sz w:val="36"/>
          <w:szCs w:val="36"/>
        </w:rPr>
        <w:t>万向集团——万向一二三股份公司                           招聘简章</w:t>
      </w:r>
    </w:p>
    <w:p>
      <w:pPr>
        <w:spacing w:line="440" w:lineRule="exact"/>
        <w:ind w:firstLine="560"/>
        <w:jc w:val="left"/>
        <w:rPr>
          <w:rFonts w:ascii="仿宋" w:hAnsi="仿宋" w:eastAsia="仿宋"/>
          <w:color w:val="000000"/>
          <w:sz w:val="25"/>
          <w:szCs w:val="25"/>
        </w:rPr>
      </w:pPr>
      <w:r>
        <w:rPr>
          <w:rFonts w:ascii="仿宋" w:hAnsi="仿宋" w:eastAsia="仿宋"/>
          <w:color w:val="000000"/>
          <w:sz w:val="25"/>
          <w:szCs w:val="25"/>
        </w:rPr>
        <w:t>万向一二三股份公司是万向集团旗下专业的锂离子电池制造企业，公司在中国杭州、美国密歇根州和马萨诸塞斯州、德国斯图加特、捷克俄斯特拉发等地设有研发中心、生产制造基地和销售网点。杭州总部公司位于杭州市萧山经济技术开发区。全球共有员工4000余人，获得了1000余项专利认证，从事研发，技术工作人员占半数以上。</w:t>
      </w:r>
    </w:p>
    <w:p>
      <w:pPr>
        <w:spacing w:line="440" w:lineRule="exact"/>
        <w:ind w:firstLine="560"/>
        <w:jc w:val="left"/>
        <w:rPr>
          <w:rFonts w:ascii="仿宋" w:hAnsi="仿宋" w:eastAsia="仿宋"/>
          <w:color w:val="000000"/>
          <w:sz w:val="25"/>
          <w:szCs w:val="25"/>
        </w:rPr>
      </w:pPr>
      <w:r>
        <w:rPr>
          <w:rFonts w:ascii="仿宋" w:hAnsi="仿宋" w:eastAsia="仿宋"/>
          <w:color w:val="000000"/>
          <w:sz w:val="25"/>
          <w:szCs w:val="25"/>
        </w:rPr>
        <w:t>公司主要业务包括新能源汽车用锂离子动力电池的研发、生产、销售和服务，涵盖乘用车、赛车以及储能领域；为全球各大车厂及储能厂商提供全套能量解决方案。目前杭州产能8GWh，2023年建成产能达到80GWh。公司坚持自主创新+国际化开发的战略，主要产品为方形软包装锂离子动力电池，包括乘用车用高比能、高安全、长循环寿命镍钴锰三元锂离子电池；商用车用高安全、长循环寿命磷酸铁锂电池；以及运用A123独家超级纳米磷酸铁锂专利技术的48V微混系统用途具有超高功率、高安全、长循环寿命特点锂离子电池。目前公司动力电池产品在国内同行业中处于领先地位。另外，公司产品还包括启停电池以及储能系统。</w:t>
      </w:r>
    </w:p>
    <w:p>
      <w:pPr>
        <w:spacing w:line="440" w:lineRule="exact"/>
        <w:ind w:firstLine="560"/>
        <w:jc w:val="left"/>
        <w:rPr>
          <w:rFonts w:ascii="仿宋" w:hAnsi="仿宋" w:eastAsia="仿宋"/>
          <w:color w:val="000000"/>
          <w:sz w:val="25"/>
          <w:szCs w:val="25"/>
        </w:rPr>
      </w:pPr>
      <w:r>
        <w:rPr>
          <w:rFonts w:ascii="仿宋" w:hAnsi="仿宋" w:eastAsia="仿宋"/>
          <w:color w:val="000000"/>
          <w:sz w:val="25"/>
          <w:szCs w:val="25"/>
        </w:rPr>
        <w:t>公司所处行业是“中国制造2025”中国家十大战略新兴产业之一的新能源汽车业产业，目前已和美国麻省理工学院、美国阿贡国家实验室、清华大学等高校/科研机构建立长期合作关系。公司是国家高新技术企业，拥有省级重点企业研究院，自成立以来承担各类国家、省级科研项目20余项，包括牵头工信部新能源汽车创新工程、科技部863项目、发改委项目等。公司在48V启停电池、高比能动力电池体系、电池系统安全性、BMS算法等多个领域取得了国际领先的成果。测试中心获得国家CNAS实验室认证。为保证产品质量，公司大规模引进韩国、日本、德国、美国等国家先进实验、测试和生产设备，并配套一定比例国内先进设备，已建成包括概念设计、样品试制、实验、测试、中试、大规模制造等各阶段的完整的设备平台。其中，测试中心占地面积2600平米，包括材料理化实验室、电芯测试实验室、PACK测试实验室、BMS实验室、安全实验室、环境实验室等6个实验室以及测试中心运营系统数据库软件平台。企业的发展目标是产品技术、市场规模进入全球排名前三。凭借强大的研发实力和先进的质量管理，公司产品获得了国内外客户一致好评。目前已和奔</w:t>
      </w:r>
    </w:p>
    <w:p>
      <w:pPr>
        <w:spacing w:line="440" w:lineRule="exact"/>
        <w:jc w:val="left"/>
        <w:rPr>
          <w:rFonts w:ascii="仿宋" w:hAnsi="仿宋" w:eastAsia="仿宋"/>
          <w:color w:val="000000"/>
          <w:sz w:val="25"/>
          <w:szCs w:val="25"/>
        </w:rPr>
      </w:pPr>
      <w:r>
        <w:rPr>
          <w:rFonts w:ascii="仿宋" w:hAnsi="仿宋" w:eastAsia="仿宋"/>
          <w:color w:val="000000"/>
          <w:sz w:val="25"/>
          <w:szCs w:val="25"/>
        </w:rPr>
        <w:t>驰、法拉利、保时捷、通用、上汽、广汽、吉利、长安、奇瑞等知名汽车厂商建立稳定良好的合作关系。</w:t>
      </w:r>
    </w:p>
    <w:p>
      <w:pPr>
        <w:widowControl w:val="0"/>
        <w:spacing w:before="100" w:beforeAutospacing="1" w:after="100" w:afterAutospacing="1" w:line="480" w:lineRule="exact"/>
        <w:ind w:firstLine="500" w:firstLineChars="200"/>
        <w:rPr>
          <w:rFonts w:ascii="仿宋" w:hAnsi="仿宋" w:eastAsia="仿宋"/>
          <w:color w:val="000000"/>
          <w:kern w:val="2"/>
          <w:sz w:val="25"/>
          <w:szCs w:val="28"/>
        </w:rPr>
      </w:pPr>
      <w:r>
        <w:rPr>
          <w:rFonts w:ascii="仿宋" w:hAnsi="仿宋" w:eastAsia="仿宋"/>
          <w:color w:val="000000"/>
          <w:kern w:val="2"/>
          <w:sz w:val="25"/>
          <w:szCs w:val="28"/>
        </w:rPr>
        <w:t>因公司快速发展需要，现就以下岗位招聘优秀应届毕业生加入！</w:t>
      </w:r>
    </w:p>
    <w:p>
      <w:pPr>
        <w:numPr>
          <w:ilvl w:val="0"/>
          <w:numId w:val="1"/>
        </w:numPr>
        <w:spacing w:before="312" w:beforeLines="100" w:line="440" w:lineRule="exact"/>
        <w:ind w:left="502" w:hanging="502" w:hangingChars="200"/>
        <w:jc w:val="left"/>
        <w:rPr>
          <w:rFonts w:ascii="仿宋_GB2312" w:hAnsi="Arial" w:eastAsia="仿宋_GB2312" w:cs="Arial"/>
          <w:b/>
          <w:sz w:val="25"/>
          <w:szCs w:val="25"/>
        </w:rPr>
      </w:pPr>
      <w:r>
        <w:rPr>
          <w:rFonts w:ascii="仿宋_GB2312" w:hAnsi="Arial" w:eastAsia="仿宋_GB2312" w:cs="Arial"/>
          <w:b/>
          <w:sz w:val="25"/>
          <w:szCs w:val="25"/>
        </w:rPr>
        <w:t>岗位需求：</w:t>
      </w:r>
    </w:p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2"/>
        <w:gridCol w:w="2256"/>
        <w:gridCol w:w="12"/>
        <w:gridCol w:w="838"/>
        <w:gridCol w:w="12"/>
        <w:gridCol w:w="1831"/>
        <w:gridCol w:w="12"/>
        <w:gridCol w:w="1831"/>
        <w:gridCol w:w="12"/>
        <w:gridCol w:w="1814"/>
        <w:gridCol w:w="1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43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需求专业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招聘人数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需求岗位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要求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发展方向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63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/>
                <w:b/>
                <w:sz w:val="22"/>
              </w:rPr>
              <w:t>汽车检测与维修等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20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 xml:space="preserve">   机修、电工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有电工上岗证优先</w:t>
            </w:r>
          </w:p>
        </w:tc>
        <w:tc>
          <w:tcPr>
            <w:tcW w:w="18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设备工程师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0" w:hRule="atLeast"/>
          <w:jc w:val="center"/>
        </w:trPr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/>
                <w:b/>
                <w:sz w:val="22"/>
              </w:rPr>
              <w:t>机电一体化相关专业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20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00" w:firstLineChars="20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实验员</w:t>
            </w:r>
          </w:p>
        </w:tc>
        <w:tc>
          <w:tcPr>
            <w:tcW w:w="184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1、实践动手能力强，学习能力良好；</w:t>
            </w:r>
          </w:p>
          <w:p>
            <w:pPr>
              <w:rPr>
                <w:rFonts w:ascii="仿宋_GB2312" w:eastAsia="仿宋_GB2312"/>
                <w:sz w:val="20"/>
              </w:rPr>
            </w:pPr>
          </w:p>
          <w:p>
            <w:pPr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2、踏实肯吃苦，有责任心；</w:t>
            </w:r>
          </w:p>
        </w:tc>
        <w:tc>
          <w:tcPr>
            <w:tcW w:w="18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测试工程师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/>
                <w:b/>
                <w:sz w:val="22"/>
              </w:rPr>
              <w:t>机械设计及其自动化、电气自动化</w:t>
            </w:r>
            <w:r>
              <w:rPr>
                <w:rFonts w:hint="eastAsia" w:ascii="仿宋_GB2312" w:eastAsia="仿宋_GB2312"/>
                <w:b/>
                <w:sz w:val="22"/>
                <w:lang w:eastAsia="zh-CN"/>
              </w:rPr>
              <w:t>、计算机应用</w:t>
            </w:r>
            <w:r>
              <w:rPr>
                <w:rFonts w:ascii="仿宋_GB2312" w:eastAsia="仿宋_GB2312"/>
                <w:b/>
                <w:sz w:val="22"/>
              </w:rPr>
              <w:t>等相关专业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20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设备技术员</w:t>
            </w:r>
          </w:p>
          <w:p>
            <w:pPr>
              <w:spacing w:line="440" w:lineRule="exact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工艺技术员</w:t>
            </w:r>
          </w:p>
          <w:p>
            <w:pPr>
              <w:spacing w:line="440" w:lineRule="exact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生产管理储备人员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0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电气工程师</w:t>
            </w:r>
          </w:p>
          <w:p>
            <w:pPr>
              <w:spacing w:line="440" w:lineRule="exact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工艺工程师</w:t>
            </w:r>
          </w:p>
          <w:p>
            <w:pPr>
              <w:spacing w:line="440" w:lineRule="exact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设备工程师</w:t>
            </w:r>
          </w:p>
          <w:p>
            <w:pPr>
              <w:spacing w:line="440" w:lineRule="exact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质量工程师</w:t>
            </w:r>
          </w:p>
          <w:p>
            <w:pPr>
              <w:spacing w:line="440" w:lineRule="exact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班组长、生产主管</w:t>
            </w:r>
          </w:p>
        </w:tc>
      </w:tr>
    </w:tbl>
    <w:p>
      <w:pPr>
        <w:numPr>
          <w:ilvl w:val="0"/>
          <w:numId w:val="1"/>
        </w:numPr>
        <w:spacing w:before="312" w:beforeLines="100" w:line="440" w:lineRule="exact"/>
        <w:ind w:left="502" w:hanging="502" w:hangingChars="200"/>
        <w:jc w:val="left"/>
        <w:rPr>
          <w:rFonts w:ascii="仿宋_GB2312" w:hAnsi="Arial" w:eastAsia="仿宋_GB2312" w:cs="Arial"/>
          <w:b/>
          <w:sz w:val="25"/>
          <w:szCs w:val="25"/>
        </w:rPr>
      </w:pPr>
      <w:r>
        <w:rPr>
          <w:rFonts w:ascii="仿宋_GB2312" w:hAnsi="Arial" w:eastAsia="仿宋_GB2312" w:cs="Arial"/>
          <w:b/>
          <w:sz w:val="25"/>
          <w:szCs w:val="25"/>
        </w:rPr>
        <w:t>工作时间及薪资水平：</w:t>
      </w:r>
    </w:p>
    <w:p>
      <w:pPr>
        <w:numPr>
          <w:ilvl w:val="0"/>
          <w:numId w:val="2"/>
        </w:numPr>
        <w:spacing w:line="440" w:lineRule="exact"/>
        <w:jc w:val="left"/>
        <w:rPr>
          <w:rFonts w:ascii="仿宋" w:hAnsi="仿宋" w:eastAsia="仿宋"/>
          <w:color w:val="000000"/>
          <w:sz w:val="25"/>
          <w:szCs w:val="25"/>
        </w:rPr>
      </w:pPr>
      <w:r>
        <w:rPr>
          <w:rFonts w:ascii="仿宋" w:hAnsi="仿宋" w:eastAsia="仿宋"/>
          <w:color w:val="000000"/>
          <w:sz w:val="25"/>
          <w:szCs w:val="25"/>
        </w:rPr>
        <w:t>工作时间：每周五天正常排班，工作日和周末加班支付加班工资；</w:t>
      </w:r>
    </w:p>
    <w:p>
      <w:pPr>
        <w:numPr>
          <w:ilvl w:val="0"/>
          <w:numId w:val="2"/>
        </w:numPr>
        <w:spacing w:line="440" w:lineRule="exact"/>
        <w:jc w:val="left"/>
        <w:rPr>
          <w:rFonts w:ascii="仿宋" w:hAnsi="仿宋" w:eastAsia="仿宋"/>
          <w:color w:val="000000"/>
          <w:sz w:val="25"/>
          <w:szCs w:val="25"/>
        </w:rPr>
      </w:pPr>
      <w:r>
        <w:rPr>
          <w:rFonts w:ascii="仿宋" w:hAnsi="仿宋" w:eastAsia="仿宋"/>
          <w:color w:val="000000"/>
          <w:sz w:val="25"/>
          <w:szCs w:val="25"/>
        </w:rPr>
        <w:t>薪酬组成：月度收入 = 技能工资+工龄补贴+特岗津贴＋加班工资＋夜班补贴+绩效工资+其他。</w:t>
      </w:r>
      <w:r>
        <w:rPr>
          <w:rFonts w:hint="eastAsia" w:ascii="仿宋" w:hAnsi="仿宋" w:eastAsia="仿宋"/>
          <w:color w:val="000000"/>
          <w:sz w:val="25"/>
          <w:szCs w:val="25"/>
          <w:lang w:eastAsia="zh-CN"/>
        </w:rPr>
        <w:t>实习期（</w:t>
      </w:r>
      <w:r>
        <w:rPr>
          <w:rFonts w:ascii="仿宋" w:hAnsi="仿宋" w:eastAsia="仿宋"/>
          <w:color w:val="000000"/>
          <w:sz w:val="25"/>
          <w:szCs w:val="25"/>
        </w:rPr>
        <w:t>试用期）月度收入约</w:t>
      </w:r>
      <w:r>
        <w:rPr>
          <w:rFonts w:hint="eastAsia" w:ascii="仿宋" w:hAnsi="仿宋" w:eastAsia="仿宋"/>
          <w:color w:val="000000"/>
          <w:sz w:val="25"/>
          <w:szCs w:val="25"/>
          <w:lang w:val="en-US" w:eastAsia="zh-CN"/>
        </w:rPr>
        <w:t>4500</w:t>
      </w:r>
      <w:r>
        <w:rPr>
          <w:rFonts w:ascii="仿宋" w:hAnsi="仿宋" w:eastAsia="仿宋"/>
          <w:color w:val="000000"/>
          <w:sz w:val="25"/>
          <w:szCs w:val="25"/>
        </w:rPr>
        <w:t>元~6</w:t>
      </w:r>
      <w:r>
        <w:rPr>
          <w:rFonts w:hint="eastAsia" w:ascii="仿宋" w:hAnsi="仿宋" w:eastAsia="仿宋"/>
          <w:color w:val="000000"/>
          <w:sz w:val="25"/>
          <w:szCs w:val="25"/>
          <w:lang w:val="en-US" w:eastAsia="zh-CN"/>
        </w:rPr>
        <w:t>0</w:t>
      </w:r>
      <w:r>
        <w:rPr>
          <w:rFonts w:ascii="仿宋" w:hAnsi="仿宋" w:eastAsia="仿宋"/>
          <w:color w:val="000000"/>
          <w:sz w:val="25"/>
          <w:szCs w:val="25"/>
        </w:rPr>
        <w:t>00元；转正后（一年内）月度收入约6000元~8000元；随着技能等级的提高，收入可破万。</w:t>
      </w:r>
    </w:p>
    <w:p>
      <w:pPr>
        <w:numPr>
          <w:ilvl w:val="0"/>
          <w:numId w:val="1"/>
        </w:numPr>
        <w:spacing w:before="312" w:beforeLines="100" w:line="440" w:lineRule="exact"/>
        <w:ind w:left="502" w:hanging="502" w:hangingChars="200"/>
        <w:jc w:val="left"/>
        <w:rPr>
          <w:rFonts w:ascii="仿宋_GB2312" w:hAnsi="Arial" w:eastAsia="仿宋_GB2312" w:cs="Arial"/>
          <w:b/>
          <w:sz w:val="25"/>
          <w:szCs w:val="25"/>
        </w:rPr>
      </w:pPr>
      <w:r>
        <w:rPr>
          <w:rFonts w:ascii="仿宋_GB2312" w:hAnsi="Arial" w:eastAsia="仿宋_GB2312" w:cs="Arial"/>
          <w:b/>
          <w:sz w:val="25"/>
          <w:szCs w:val="25"/>
        </w:rPr>
        <w:t>公司地址：</w:t>
      </w:r>
      <w:r>
        <w:rPr>
          <w:rFonts w:ascii="仿宋" w:hAnsi="仿宋" w:eastAsia="仿宋"/>
          <w:color w:val="000000"/>
          <w:sz w:val="25"/>
          <w:szCs w:val="25"/>
        </w:rPr>
        <w:t>浙江</w:t>
      </w:r>
      <w:r>
        <w:rPr>
          <w:rFonts w:ascii="宋体" w:hAnsi="宋体" w:cs="宋体"/>
          <w:color w:val="000000"/>
          <w:sz w:val="25"/>
          <w:szCs w:val="25"/>
        </w:rPr>
        <w:t>•</w:t>
      </w:r>
      <w:r>
        <w:rPr>
          <w:rFonts w:ascii="仿宋" w:hAnsi="仿宋" w:eastAsia="仿宋" w:cs="仿宋"/>
          <w:color w:val="000000"/>
          <w:sz w:val="25"/>
          <w:szCs w:val="25"/>
        </w:rPr>
        <w:t>杭州</w:t>
      </w:r>
      <w:r>
        <w:rPr>
          <w:rFonts w:ascii="宋体" w:hAnsi="宋体" w:cs="宋体"/>
          <w:color w:val="000000"/>
          <w:sz w:val="25"/>
          <w:szCs w:val="25"/>
        </w:rPr>
        <w:t>•</w:t>
      </w:r>
      <w:r>
        <w:rPr>
          <w:rFonts w:ascii="仿宋" w:hAnsi="仿宋" w:eastAsia="仿宋" w:cs="仿宋"/>
          <w:color w:val="000000"/>
          <w:sz w:val="25"/>
          <w:szCs w:val="25"/>
        </w:rPr>
        <w:t>萧山</w:t>
      </w:r>
      <w:r>
        <w:rPr>
          <w:rFonts w:ascii="宋体" w:hAnsi="宋体" w:cs="宋体"/>
          <w:color w:val="000000"/>
          <w:sz w:val="25"/>
          <w:szCs w:val="25"/>
        </w:rPr>
        <w:t>•</w:t>
      </w:r>
      <w:r>
        <w:rPr>
          <w:rFonts w:ascii="仿宋" w:hAnsi="仿宋" w:eastAsia="仿宋" w:cs="仿宋"/>
          <w:color w:val="000000"/>
          <w:sz w:val="25"/>
          <w:szCs w:val="25"/>
        </w:rPr>
        <w:t>建设二路</w:t>
      </w:r>
      <w:r>
        <w:rPr>
          <w:rFonts w:ascii="仿宋" w:hAnsi="仿宋" w:eastAsia="仿宋"/>
          <w:color w:val="000000"/>
          <w:sz w:val="25"/>
          <w:szCs w:val="25"/>
        </w:rPr>
        <w:t>855号</w:t>
      </w:r>
    </w:p>
    <w:p/>
    <w:sectPr>
      <w:pgSz w:w="11906" w:h="16838"/>
      <w:pgMar w:top="1440" w:right="1758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2149E"/>
    <w:multiLevelType w:val="multilevel"/>
    <w:tmpl w:val="24F2149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0F10B70"/>
    <w:multiLevelType w:val="multilevel"/>
    <w:tmpl w:val="70F10B70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OTQ1NDhmNTQyZTNmOWZhMjE5NDBhOTUyNjc3ZmYifQ=="/>
  </w:docVars>
  <w:rsids>
    <w:rsidRoot w:val="59044403"/>
    <w:rsid w:val="08F77DD9"/>
    <w:rsid w:val="29A24536"/>
    <w:rsid w:val="5904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jc w:val="both"/>
    </w:pPr>
    <w:rPr>
      <w:rFonts w:hint="eastAsia" w:ascii="Calibri" w:hAnsi="Calibri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1303</Words>
  <Characters>1364</Characters>
  <Lines>0</Lines>
  <Paragraphs>0</Paragraphs>
  <TotalTime>1</TotalTime>
  <ScaleCrop>false</ScaleCrop>
  <LinksUpToDate>false</LinksUpToDate>
  <CharactersWithSpaces>1396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2022-10-18T10:20:00Z</dcterms:created>
  <dc:creator>文子机器人</dc:creator>
  <cp:lastModifiedBy>茉绿</cp:lastModifiedBy>
  <dcterms:modified xsi:type="dcterms:W3CDTF">2022-11-21T07:12:14Z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AA144334014546F2B21CCBFDC6E14AF8</vt:lpwstr>
  </property>
</Properties>
</file>