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ascii="黑体" w:hAnsi="宋体" w:eastAsia="黑体"/>
          <w:sz w:val="44"/>
          <w:szCs w:val="44"/>
        </w:rPr>
      </w:pPr>
      <w:bookmarkStart w:id="0" w:name="_GoBack"/>
      <w:bookmarkEnd w:id="0"/>
    </w:p>
    <w:p>
      <w:pPr>
        <w:jc w:val="left"/>
      </w:pPr>
      <w:r>
        <w:rPr>
          <w:rFonts w:hint="eastAsia"/>
        </w:rPr>
        <w:t xml:space="preserve">      </w:t>
      </w:r>
      <w:r>
        <w:drawing>
          <wp:inline distT="0" distB="0" distL="0" distR="0">
            <wp:extent cx="4488180" cy="815340"/>
            <wp:effectExtent l="19050" t="0" r="7620" b="0"/>
            <wp:docPr id="1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88180" cy="815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rFonts w:ascii="黑体" w:hAnsi="黑体" w:eastAsia="黑体" w:cs="宋体"/>
          <w:bCs/>
          <w:sz w:val="52"/>
          <w:szCs w:val="52"/>
        </w:rPr>
      </w:pPr>
      <w:r>
        <w:rPr>
          <w:rFonts w:hint="eastAsia" w:ascii="黑体" w:hAnsi="黑体" w:eastAsia="黑体" w:cs="宋体"/>
          <w:bCs/>
          <w:sz w:val="52"/>
          <w:szCs w:val="52"/>
        </w:rPr>
        <w:t>实习教学大纲</w:t>
      </w:r>
    </w:p>
    <w:p>
      <w:pPr>
        <w:spacing w:line="480" w:lineRule="auto"/>
        <w:jc w:val="center"/>
        <w:rPr>
          <w:rFonts w:ascii="宋体" w:hAnsi="宋体"/>
          <w:sz w:val="32"/>
          <w:szCs w:val="32"/>
        </w:rPr>
      </w:pP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  <w:u w:val="single"/>
        </w:rPr>
      </w:pPr>
      <w:r>
        <w:rPr>
          <w:rFonts w:hint="eastAsia" w:ascii="宋体" w:hAnsi="宋体" w:cs="宋体"/>
          <w:bCs/>
          <w:sz w:val="32"/>
          <w:szCs w:val="32"/>
        </w:rPr>
        <w:t>课程名称：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课程代码：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课程类别：</w:t>
      </w:r>
      <w:r>
        <w:rPr>
          <w:rFonts w:hint="eastAsia" w:ascii="MS Mincho" w:hAnsi="MS Mincho" w:cs="MS Mincho"/>
          <w:bCs/>
          <w:sz w:val="32"/>
          <w:szCs w:val="32"/>
          <w:u w:val="single"/>
        </w:rPr>
        <w:t>□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专业实习 □ 毕业实习  □ 认知实习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考核方式：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</w:t>
      </w:r>
      <w:r>
        <w:rPr>
          <w:rFonts w:hint="eastAsia" w:ascii="MS Mincho" w:hAnsi="MS Mincho" w:cs="MS Mincho"/>
          <w:bCs/>
          <w:sz w:val="32"/>
          <w:szCs w:val="32"/>
          <w:u w:val="single"/>
          <w:lang w:eastAsia="zh-CN"/>
        </w:rPr>
        <w:t>□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考试               □ 考查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课程所属院（部）：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编制人：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审定人（教研室主任）：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      </w:t>
      </w:r>
    </w:p>
    <w:p>
      <w:pPr>
        <w:spacing w:line="800" w:lineRule="exact"/>
        <w:ind w:firstLine="480" w:firstLineChars="150"/>
        <w:jc w:val="left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审核人（</w:t>
      </w:r>
      <w:r>
        <w:rPr>
          <w:rFonts w:hint="eastAsia" w:ascii="宋体" w:hAnsi="宋体" w:cs="宋体"/>
          <w:bCs/>
          <w:sz w:val="32"/>
          <w:szCs w:val="32"/>
          <w:lang w:eastAsia="zh-CN"/>
        </w:rPr>
        <w:t>教学院部</w:t>
      </w:r>
      <w:r>
        <w:rPr>
          <w:rFonts w:hint="eastAsia" w:ascii="宋体" w:hAnsi="宋体" w:cs="宋体"/>
          <w:bCs/>
          <w:sz w:val="32"/>
          <w:szCs w:val="32"/>
        </w:rPr>
        <w:t>分管院长）：</w:t>
      </w:r>
      <w:r>
        <w:rPr>
          <w:rFonts w:hint="eastAsia" w:ascii="宋体" w:hAnsi="宋体" w:cs="宋体"/>
          <w:bCs/>
          <w:sz w:val="32"/>
          <w:szCs w:val="32"/>
          <w:u w:val="single"/>
        </w:rPr>
        <w:t xml:space="preserve">                    </w:t>
      </w:r>
    </w:p>
    <w:p>
      <w:pPr>
        <w:ind w:left="2268" w:leftChars="1080"/>
        <w:jc w:val="left"/>
        <w:rPr>
          <w:rFonts w:ascii="宋体" w:hAnsi="宋体" w:cs="宋体"/>
          <w:bCs/>
          <w:sz w:val="32"/>
          <w:szCs w:val="32"/>
        </w:rPr>
      </w:pPr>
    </w:p>
    <w:p>
      <w:pPr>
        <w:ind w:left="2268" w:leftChars="1080"/>
        <w:jc w:val="left"/>
        <w:rPr>
          <w:rFonts w:ascii="宋体" w:hAnsi="宋体" w:cs="宋体"/>
          <w:bCs/>
          <w:sz w:val="32"/>
          <w:szCs w:val="32"/>
        </w:rPr>
      </w:pPr>
    </w:p>
    <w:p>
      <w:pPr>
        <w:jc w:val="center"/>
      </w:pPr>
      <w:r>
        <w:rPr>
          <w:rFonts w:hint="eastAsia" w:ascii="宋体" w:hAnsi="宋体" w:cs="宋体"/>
          <w:bCs/>
          <w:sz w:val="32"/>
          <w:szCs w:val="32"/>
          <w:highlight w:val="none"/>
        </w:rPr>
        <w:t>贵州商学院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实践教学中心</w:t>
      </w:r>
      <w:r>
        <w:rPr>
          <w:rFonts w:hint="eastAsia" w:ascii="宋体" w:hAnsi="宋体" w:cs="宋体"/>
          <w:bCs/>
          <w:sz w:val="32"/>
          <w:szCs w:val="32"/>
          <w:highlight w:val="none"/>
        </w:rPr>
        <w:t>制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cs="宋体"/>
          <w:bCs/>
          <w:sz w:val="32"/>
          <w:szCs w:val="32"/>
          <w:highlight w:val="none"/>
          <w:lang w:val="en-US" w:eastAsia="zh-CN"/>
        </w:rPr>
        <w:t>2021版</w:t>
      </w:r>
      <w:r>
        <w:rPr>
          <w:rFonts w:hint="eastAsia" w:ascii="宋体" w:hAnsi="宋体" w:cs="宋体"/>
          <w:bCs/>
          <w:sz w:val="32"/>
          <w:szCs w:val="32"/>
          <w:highlight w:val="none"/>
          <w:lang w:eastAsia="zh-CN"/>
        </w:rPr>
        <w:t>）</w:t>
      </w:r>
    </w:p>
    <w:p>
      <w:pPr>
        <w:spacing w:line="480" w:lineRule="auto"/>
        <w:jc w:val="center"/>
        <w:rPr>
          <w:rFonts w:ascii="黑体" w:hAnsi="黑体" w:eastAsia="黑体" w:cs="宋体"/>
          <w:bCs/>
          <w:sz w:val="52"/>
          <w:szCs w:val="52"/>
        </w:rPr>
      </w:pPr>
    </w:p>
    <w:p>
      <w:pPr>
        <w:spacing w:line="480" w:lineRule="auto"/>
        <w:jc w:val="center"/>
        <w:rPr>
          <w:rFonts w:hint="eastAsia" w:ascii="黑体" w:hAnsi="黑体" w:eastAsia="黑体" w:cs="宋体"/>
          <w:bCs/>
          <w:sz w:val="52"/>
          <w:szCs w:val="52"/>
        </w:rPr>
        <w:sectPr>
          <w:pgSz w:w="11906" w:h="16838"/>
          <w:pgMar w:top="1440" w:right="1800" w:bottom="1440" w:left="1800" w:header="567" w:footer="567" w:gutter="0"/>
          <w:pgNumType w:fmt="decimal"/>
          <w:cols w:space="720" w:num="1"/>
          <w:docGrid w:type="lines" w:linePitch="312" w:charSpace="0"/>
        </w:sectPr>
      </w:pPr>
    </w:p>
    <w:p>
      <w:pPr>
        <w:spacing w:line="480" w:lineRule="auto"/>
        <w:jc w:val="center"/>
        <w:rPr>
          <w:rFonts w:ascii="黑体" w:hAnsi="黑体" w:eastAsia="黑体" w:cs="宋体"/>
          <w:bCs/>
          <w:sz w:val="52"/>
          <w:szCs w:val="52"/>
        </w:rPr>
      </w:pPr>
      <w:r>
        <w:rPr>
          <w:rFonts w:hint="eastAsia" w:ascii="黑体" w:hAnsi="黑体" w:eastAsia="黑体" w:cs="宋体"/>
          <w:bCs/>
          <w:sz w:val="52"/>
          <w:szCs w:val="52"/>
        </w:rPr>
        <w:t>编 写 说 明</w:t>
      </w: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 xml:space="preserve">    </w:t>
      </w:r>
    </w:p>
    <w:p>
      <w:pPr>
        <w:spacing w:line="360" w:lineRule="auto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教学大纲是指导教学工作，规范教学行为的纲领性文件，是人才培养方案的具体体现和落实，是组织教学、制定授课进度计划、编写教材（讲义）以及教学质量检查的主要依据，也是课程建设和课程评估的重要内容。</w:t>
      </w:r>
    </w:p>
    <w:p>
      <w:pPr>
        <w:spacing w:line="360" w:lineRule="auto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根据教育部《高等学校课程思政建设指导纲要》（教高〔2020〕3号）文件精神，在每一项目中必须安排有课程思政的教学内容。</w:t>
      </w:r>
    </w:p>
    <w:p>
      <w:pPr>
        <w:spacing w:line="600" w:lineRule="exact"/>
        <w:ind w:firstLine="640" w:firstLineChars="200"/>
        <w:rPr>
          <w:rFonts w:ascii="宋体" w:hAnsi="宋体" w:cs="宋体"/>
          <w:bCs/>
          <w:sz w:val="32"/>
          <w:szCs w:val="32"/>
        </w:rPr>
      </w:pPr>
      <w:r>
        <w:rPr>
          <w:rFonts w:hint="eastAsia" w:ascii="宋体" w:hAnsi="宋体" w:cs="宋体"/>
          <w:bCs/>
          <w:sz w:val="32"/>
          <w:szCs w:val="32"/>
        </w:rPr>
        <w:t>教学大纲须经课程所属教研室主任审定，分管院长审核后方可执行。</w:t>
      </w:r>
    </w:p>
    <w:p>
      <w:pPr>
        <w:spacing w:line="360" w:lineRule="auto"/>
        <w:ind w:firstLine="640" w:firstLineChars="200"/>
        <w:rPr>
          <w:rFonts w:ascii="宋体" w:hAnsi="宋体" w:cs="宋体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480" w:lineRule="auto"/>
        <w:rPr>
          <w:rFonts w:ascii="宋体" w:hAnsi="宋体" w:cs="宋体"/>
          <w:bCs/>
          <w:sz w:val="32"/>
          <w:szCs w:val="32"/>
        </w:rPr>
      </w:pPr>
    </w:p>
    <w:p>
      <w:pPr>
        <w:spacing w:line="360" w:lineRule="auto"/>
        <w:rPr>
          <w:rFonts w:hint="eastAsia" w:ascii="黑体" w:hAnsi="宋体" w:eastAsia="黑体"/>
          <w:sz w:val="24"/>
        </w:rPr>
        <w:sectPr>
          <w:headerReference r:id="rId3" w:type="default"/>
          <w:pgSz w:w="11906" w:h="16838"/>
          <w:pgMar w:top="1440" w:right="1800" w:bottom="1440" w:left="1800" w:header="567" w:footer="567" w:gutter="0"/>
          <w:pgNumType w:fmt="numberInDash" w:start="1"/>
          <w:cols w:space="720" w:num="1"/>
          <w:docGrid w:type="lines" w:linePitch="312" w:charSpace="0"/>
        </w:sectPr>
      </w:pP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一、课程说明</w:t>
      </w:r>
    </w:p>
    <w:p>
      <w:pPr>
        <w:spacing w:line="360" w:lineRule="auto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（一）编制依据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本大纲依据“XX专业人才培养方案”所编制。</w:t>
      </w:r>
    </w:p>
    <w:p>
      <w:pPr>
        <w:spacing w:line="360" w:lineRule="auto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（二）课程适用专业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本课程适用于XX专业。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楷体_GB2312" w:hAnsi="宋体" w:eastAsia="楷体_GB2312"/>
          <w:sz w:val="24"/>
        </w:rPr>
        <w:t>（三）课程性质及任务</w:t>
      </w:r>
    </w:p>
    <w:p>
      <w:pPr>
        <w:spacing w:line="360" w:lineRule="auto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（四）本课程同其他课程的关系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本课程是人才培养方案中的XX的后续课程</w:t>
      </w:r>
      <w:r>
        <w:rPr>
          <w:rFonts w:hint="eastAsia"/>
          <w:sz w:val="24"/>
        </w:rPr>
        <w:t>（先完成了哪些理论课程教学才能进行本实验课程的教学）</w:t>
      </w:r>
      <w:r>
        <w:rPr>
          <w:rFonts w:hint="eastAsia" w:ascii="宋体" w:hAnsi="宋体"/>
          <w:sz w:val="24"/>
        </w:rPr>
        <w:t>。</w:t>
      </w:r>
    </w:p>
    <w:p>
      <w:pPr>
        <w:spacing w:line="360" w:lineRule="auto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（五）教学内容的设置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本课程教学内容主要是根据 “XX专业人才培养方案”来设置。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hint="eastAsia" w:ascii="楷体_GB2312" w:hAnsi="宋体" w:eastAsia="楷体_GB2312"/>
          <w:sz w:val="24"/>
          <w:lang w:eastAsia="zh-CN"/>
        </w:rPr>
        <w:t>六</w:t>
      </w:r>
      <w:r>
        <w:rPr>
          <w:rFonts w:hint="eastAsia" w:ascii="楷体_GB2312" w:hAnsi="宋体" w:eastAsia="楷体_GB2312"/>
          <w:sz w:val="24"/>
        </w:rPr>
        <w:t>）教学方法与教学手段的采用</w:t>
      </w:r>
    </w:p>
    <w:p>
      <w:pPr>
        <w:spacing w:line="360" w:lineRule="auto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（</w:t>
      </w:r>
      <w:r>
        <w:rPr>
          <w:rFonts w:hint="eastAsia" w:ascii="楷体_GB2312" w:hAnsi="宋体" w:eastAsia="楷体_GB2312"/>
          <w:sz w:val="24"/>
          <w:lang w:eastAsia="zh-CN"/>
        </w:rPr>
        <w:t>七</w:t>
      </w:r>
      <w:r>
        <w:rPr>
          <w:rFonts w:hint="eastAsia" w:ascii="楷体_GB2312" w:hAnsi="宋体" w:eastAsia="楷体_GB2312"/>
          <w:sz w:val="24"/>
        </w:rPr>
        <w:t>）教材的选用</w:t>
      </w: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</w:p>
    <w:p>
      <w:pPr>
        <w:spacing w:line="48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二、实习学</w:t>
      </w:r>
      <w:r>
        <w:rPr>
          <w:rFonts w:ascii="黑体" w:hAnsi="宋体" w:eastAsia="黑体"/>
          <w:sz w:val="24"/>
        </w:rPr>
        <w:t>时分配表</w:t>
      </w:r>
    </w:p>
    <w:tbl>
      <w:tblPr>
        <w:tblStyle w:val="5"/>
        <w:tblW w:w="0" w:type="auto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3816"/>
        <w:gridCol w:w="3518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522" w:type="dxa"/>
            <w:gridSpan w:val="3"/>
            <w:tcBorders>
              <w:top w:val="double" w:color="000000" w:sz="6" w:space="0"/>
              <w:left w:val="doub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项目序号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实习项目名称</w:t>
            </w: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学时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项目一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项目二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项目三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项目四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项目五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项目六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项目七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188" w:type="dxa"/>
            <w:tcBorders>
              <w:top w:val="single" w:color="000000" w:sz="6" w:space="0"/>
              <w:left w:val="doub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aps/>
                <w:color w:val="000000"/>
                <w:kern w:val="0"/>
                <w:szCs w:val="21"/>
              </w:rPr>
              <w:t>总学时  合计</w:t>
            </w:r>
          </w:p>
        </w:tc>
        <w:tc>
          <w:tcPr>
            <w:tcW w:w="3816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  <w:tc>
          <w:tcPr>
            <w:tcW w:w="3518" w:type="dxa"/>
            <w:tcBorders>
              <w:top w:val="single" w:color="000000" w:sz="6" w:space="0"/>
              <w:left w:val="single" w:color="000000" w:sz="6" w:space="0"/>
              <w:bottom w:val="double" w:color="000000" w:sz="6" w:space="0"/>
              <w:right w:val="double" w:color="000000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caps/>
                <w:color w:val="000000"/>
                <w:kern w:val="0"/>
                <w:szCs w:val="21"/>
              </w:rPr>
            </w:pPr>
          </w:p>
        </w:tc>
      </w:tr>
    </w:tbl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三、实习教学项目内容</w:t>
      </w:r>
    </w:p>
    <w:p>
      <w:pPr>
        <w:spacing w:line="360" w:lineRule="auto"/>
        <w:ind w:firstLine="48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项目一　XXX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[教学目的]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[实习内容及要求]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1、实习内容：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2、实习步骤：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3、实习报告要求：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[重点难点]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难点：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[课程思政内容]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……………</w:t>
      </w:r>
    </w:p>
    <w:p>
      <w:pPr>
        <w:spacing w:line="360" w:lineRule="auto"/>
        <w:ind w:firstLine="480"/>
        <w:jc w:val="center"/>
        <w:rPr>
          <w:rFonts w:ascii="黑体" w:hAnsi="黑体" w:eastAsia="黑体"/>
          <w:sz w:val="24"/>
        </w:rPr>
      </w:pPr>
      <w:r>
        <w:rPr>
          <w:rFonts w:hint="eastAsia" w:ascii="黑体" w:hAnsi="黑体" w:eastAsia="黑体"/>
          <w:sz w:val="24"/>
        </w:rPr>
        <w:t>项目二　XXX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[教学目的]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[实践内容及要求]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1、实习内容：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2、实习步骤：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3、实习报告要求：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[重点难点]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重点：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难点：</w:t>
      </w:r>
    </w:p>
    <w:p>
      <w:pPr>
        <w:spacing w:line="360" w:lineRule="auto"/>
        <w:ind w:firstLine="48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[课程思政内容]</w:t>
      </w:r>
    </w:p>
    <w:p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……………</w:t>
      </w: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ind w:firstLine="480"/>
        <w:rPr>
          <w:rFonts w:ascii="宋体" w:hAnsi="宋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四、考核方式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叙述具体考核方法和评分。（实习总成绩由</w:t>
      </w:r>
      <w:r>
        <w:rPr>
          <w:rFonts w:hint="eastAsia"/>
          <w:sz w:val="24"/>
        </w:rPr>
        <w:t>企业评定成绩（占总成绩的6</w:t>
      </w:r>
      <w:r>
        <w:rPr>
          <w:sz w:val="24"/>
        </w:rPr>
        <w:t>0%</w:t>
      </w:r>
      <w:r>
        <w:rPr>
          <w:rFonts w:hint="eastAsia"/>
          <w:sz w:val="24"/>
        </w:rPr>
        <w:t>）加校内评定成绩（占总成绩的4</w:t>
      </w:r>
      <w:r>
        <w:rPr>
          <w:sz w:val="24"/>
        </w:rPr>
        <w:t>0%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组成，</w:t>
      </w:r>
      <w:r>
        <w:rPr>
          <w:rFonts w:hint="eastAsia"/>
          <w:sz w:val="24"/>
        </w:rPr>
        <w:t>其中校内评定成绩由《毕业实习周记》（占6</w:t>
      </w:r>
      <w:r>
        <w:rPr>
          <w:sz w:val="24"/>
        </w:rPr>
        <w:t>0%）</w:t>
      </w:r>
      <w:r>
        <w:rPr>
          <w:rFonts w:hint="eastAsia"/>
          <w:sz w:val="24"/>
        </w:rPr>
        <w:t>加《毕业实习报告》（占4</w:t>
      </w:r>
      <w:r>
        <w:rPr>
          <w:sz w:val="24"/>
        </w:rPr>
        <w:t>0%</w:t>
      </w:r>
      <w:r>
        <w:rPr>
          <w:rFonts w:hint="eastAsia"/>
          <w:sz w:val="24"/>
        </w:rPr>
        <w:t>）</w:t>
      </w:r>
      <w:r>
        <w:rPr>
          <w:rFonts w:hint="eastAsia" w:ascii="宋体" w:hAnsi="宋体"/>
          <w:sz w:val="24"/>
        </w:rPr>
        <w:t>组成。）</w:t>
      </w:r>
    </w:p>
    <w:p>
      <w:pPr>
        <w:spacing w:line="360" w:lineRule="auto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五、实习教学参考书</w:t>
      </w:r>
    </w:p>
    <w:p>
      <w:pPr>
        <w:spacing w:line="360" w:lineRule="auto"/>
        <w:rPr>
          <w:rFonts w:ascii="楷体_GB2312" w:hAnsi="宋体" w:eastAsia="楷体_GB2312"/>
          <w:sz w:val="24"/>
        </w:rPr>
      </w:pPr>
    </w:p>
    <w:sectPr>
      <w:headerReference r:id="rId4" w:type="default"/>
      <w:pgSz w:w="11906" w:h="16838"/>
      <w:pgMar w:top="1440" w:right="1800" w:bottom="1440" w:left="1800" w:header="567" w:footer="567" w:gutter="0"/>
      <w:pgNumType w:fmt="numberInDash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55"/>
        <w:tab w:val="clear" w:pos="4153"/>
        <w:tab w:val="clear" w:pos="8306"/>
      </w:tabs>
      <w:jc w:val="both"/>
    </w:pPr>
    <w:r>
      <w:rPr>
        <w:sz w:val="18"/>
      </w:rPr>
      <w:pict>
        <v:shape id="_x0000_s4103" o:spid="_x0000_s4103" o:spt="202" type="#_x0000_t202" style="position:absolute;left:0pt;margin-left:406.25pt;margin-top:0pt;height:144pt;width:144pt;mso-position-horizontal-relative:margin;mso-wrap-style:none;z-index:25166336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/>
            </w:txbxContent>
          </v:textbox>
        </v:shape>
      </w:pict>
    </w:r>
    <w:r>
      <w:rPr>
        <w:sz w:val="18"/>
      </w:rPr>
      <w:pict>
        <v:shape id="_x0000_s4100" o:spid="_x0000_s4100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rPr>
        <w:sz w:val="18"/>
      </w:rPr>
      <w:pict>
        <v:shape id="_x0000_s4099" o:spid="_x0000_s4099" o:spt="202" type="#_x0000_t202" style="position:absolute;left:0pt;margin-left:406.25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55"/>
        <w:tab w:val="clear" w:pos="4153"/>
        <w:tab w:val="clear" w:pos="8306"/>
      </w:tabs>
      <w:jc w:val="center"/>
    </w:pPr>
    <w:r>
      <w:rPr>
        <w:sz w:val="18"/>
      </w:rPr>
      <w:pict>
        <v:shape id="_x0000_s4101" o:spid="_x0000_s4101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  <w:r>
      <w:rPr>
        <w:sz w:val="18"/>
      </w:rPr>
      <w:pict>
        <v:shape id="_x0000_s4102" o:spid="_x0000_s4102" o:spt="202" type="#_x0000_t202" style="position:absolute;left:0pt;margin-left:406.25pt;margin-top:0pt;height:144pt;width:144pt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</w:pP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zNzVkNzAwYmExMTJiY2EzNGNkM2RlYWY4MjA4MmEifQ=="/>
  </w:docVars>
  <w:rsids>
    <w:rsidRoot w:val="00D80E8C"/>
    <w:rsid w:val="00004CE1"/>
    <w:rsid w:val="00045B20"/>
    <w:rsid w:val="00056952"/>
    <w:rsid w:val="000834AF"/>
    <w:rsid w:val="00091FDE"/>
    <w:rsid w:val="000A7BAF"/>
    <w:rsid w:val="000B31F8"/>
    <w:rsid w:val="00105B0D"/>
    <w:rsid w:val="00105B7A"/>
    <w:rsid w:val="00107670"/>
    <w:rsid w:val="001326DD"/>
    <w:rsid w:val="001454F7"/>
    <w:rsid w:val="0014624A"/>
    <w:rsid w:val="001563DC"/>
    <w:rsid w:val="00162A82"/>
    <w:rsid w:val="001932E7"/>
    <w:rsid w:val="001A5E07"/>
    <w:rsid w:val="001A745A"/>
    <w:rsid w:val="001A7B6B"/>
    <w:rsid w:val="002037F2"/>
    <w:rsid w:val="00221487"/>
    <w:rsid w:val="00246E6B"/>
    <w:rsid w:val="0027081E"/>
    <w:rsid w:val="00271131"/>
    <w:rsid w:val="00272E68"/>
    <w:rsid w:val="002B1571"/>
    <w:rsid w:val="002B29FA"/>
    <w:rsid w:val="002B44A5"/>
    <w:rsid w:val="002E0FC5"/>
    <w:rsid w:val="002F794A"/>
    <w:rsid w:val="0030758D"/>
    <w:rsid w:val="00325CE2"/>
    <w:rsid w:val="00331D9E"/>
    <w:rsid w:val="00340C83"/>
    <w:rsid w:val="00373816"/>
    <w:rsid w:val="003A2A9B"/>
    <w:rsid w:val="003A6451"/>
    <w:rsid w:val="003B3A9D"/>
    <w:rsid w:val="003E1F72"/>
    <w:rsid w:val="0040000B"/>
    <w:rsid w:val="00403108"/>
    <w:rsid w:val="0042546C"/>
    <w:rsid w:val="00440ACD"/>
    <w:rsid w:val="0044319F"/>
    <w:rsid w:val="00463033"/>
    <w:rsid w:val="004C533C"/>
    <w:rsid w:val="004D722A"/>
    <w:rsid w:val="00501A44"/>
    <w:rsid w:val="00507D26"/>
    <w:rsid w:val="005267DF"/>
    <w:rsid w:val="00553AC5"/>
    <w:rsid w:val="005641E2"/>
    <w:rsid w:val="00572AF3"/>
    <w:rsid w:val="005844D1"/>
    <w:rsid w:val="005A4F16"/>
    <w:rsid w:val="005B4922"/>
    <w:rsid w:val="005B4DEB"/>
    <w:rsid w:val="005C3853"/>
    <w:rsid w:val="006065D6"/>
    <w:rsid w:val="0062415F"/>
    <w:rsid w:val="00645504"/>
    <w:rsid w:val="00674C8C"/>
    <w:rsid w:val="006809E3"/>
    <w:rsid w:val="00680E3F"/>
    <w:rsid w:val="00696C99"/>
    <w:rsid w:val="00697EF4"/>
    <w:rsid w:val="006A6799"/>
    <w:rsid w:val="006A7BF2"/>
    <w:rsid w:val="006D651D"/>
    <w:rsid w:val="00701E8F"/>
    <w:rsid w:val="0070652B"/>
    <w:rsid w:val="00706733"/>
    <w:rsid w:val="007436A1"/>
    <w:rsid w:val="007512BD"/>
    <w:rsid w:val="007563A1"/>
    <w:rsid w:val="00771B61"/>
    <w:rsid w:val="00776956"/>
    <w:rsid w:val="007C5FA7"/>
    <w:rsid w:val="007D2244"/>
    <w:rsid w:val="007D36AA"/>
    <w:rsid w:val="007E44A8"/>
    <w:rsid w:val="007F13E9"/>
    <w:rsid w:val="00802293"/>
    <w:rsid w:val="00835445"/>
    <w:rsid w:val="008428BD"/>
    <w:rsid w:val="00844820"/>
    <w:rsid w:val="0085795A"/>
    <w:rsid w:val="0086464A"/>
    <w:rsid w:val="008818AD"/>
    <w:rsid w:val="00882F67"/>
    <w:rsid w:val="00890424"/>
    <w:rsid w:val="008E09D6"/>
    <w:rsid w:val="008F08C0"/>
    <w:rsid w:val="008F17EC"/>
    <w:rsid w:val="008F20D3"/>
    <w:rsid w:val="009118EC"/>
    <w:rsid w:val="0092683C"/>
    <w:rsid w:val="00940431"/>
    <w:rsid w:val="00941F7D"/>
    <w:rsid w:val="00952B96"/>
    <w:rsid w:val="009621E7"/>
    <w:rsid w:val="00966DAB"/>
    <w:rsid w:val="009718BB"/>
    <w:rsid w:val="009750CE"/>
    <w:rsid w:val="009838A7"/>
    <w:rsid w:val="009D02E3"/>
    <w:rsid w:val="009D20F3"/>
    <w:rsid w:val="009E7004"/>
    <w:rsid w:val="009F0325"/>
    <w:rsid w:val="00A11E7E"/>
    <w:rsid w:val="00A52CCE"/>
    <w:rsid w:val="00A61A8E"/>
    <w:rsid w:val="00A66471"/>
    <w:rsid w:val="00A71A73"/>
    <w:rsid w:val="00A90F01"/>
    <w:rsid w:val="00AB3CDD"/>
    <w:rsid w:val="00AC3B5C"/>
    <w:rsid w:val="00AC4CE9"/>
    <w:rsid w:val="00AD644B"/>
    <w:rsid w:val="00AF7F83"/>
    <w:rsid w:val="00B065AF"/>
    <w:rsid w:val="00B11EE4"/>
    <w:rsid w:val="00B413C7"/>
    <w:rsid w:val="00B42ED3"/>
    <w:rsid w:val="00B62C7A"/>
    <w:rsid w:val="00B81BD2"/>
    <w:rsid w:val="00BA342C"/>
    <w:rsid w:val="00BA5AAA"/>
    <w:rsid w:val="00BC1656"/>
    <w:rsid w:val="00BC55C9"/>
    <w:rsid w:val="00BF608C"/>
    <w:rsid w:val="00C06B12"/>
    <w:rsid w:val="00C12910"/>
    <w:rsid w:val="00C20A24"/>
    <w:rsid w:val="00C219B5"/>
    <w:rsid w:val="00C3653D"/>
    <w:rsid w:val="00C515BE"/>
    <w:rsid w:val="00C56DF2"/>
    <w:rsid w:val="00C63B0E"/>
    <w:rsid w:val="00C77493"/>
    <w:rsid w:val="00C82E57"/>
    <w:rsid w:val="00C90852"/>
    <w:rsid w:val="00C90EFE"/>
    <w:rsid w:val="00CB714E"/>
    <w:rsid w:val="00CE1FC0"/>
    <w:rsid w:val="00CE25B7"/>
    <w:rsid w:val="00CF06A0"/>
    <w:rsid w:val="00CF286A"/>
    <w:rsid w:val="00CF5286"/>
    <w:rsid w:val="00D33CAD"/>
    <w:rsid w:val="00D770B6"/>
    <w:rsid w:val="00D80E8C"/>
    <w:rsid w:val="00D9513B"/>
    <w:rsid w:val="00DE5351"/>
    <w:rsid w:val="00E030A5"/>
    <w:rsid w:val="00E33E3B"/>
    <w:rsid w:val="00E3558D"/>
    <w:rsid w:val="00E41C3C"/>
    <w:rsid w:val="00E956A9"/>
    <w:rsid w:val="00EF2D10"/>
    <w:rsid w:val="00F02E39"/>
    <w:rsid w:val="00F234BD"/>
    <w:rsid w:val="00F41C4F"/>
    <w:rsid w:val="00F44B2B"/>
    <w:rsid w:val="00F46379"/>
    <w:rsid w:val="00F82BD7"/>
    <w:rsid w:val="00FB2CBA"/>
    <w:rsid w:val="00FB5C49"/>
    <w:rsid w:val="00FB6577"/>
    <w:rsid w:val="054536C2"/>
    <w:rsid w:val="0CAD0C80"/>
    <w:rsid w:val="19EE27B9"/>
    <w:rsid w:val="1F161E3B"/>
    <w:rsid w:val="25D407E8"/>
    <w:rsid w:val="2B685047"/>
    <w:rsid w:val="36580970"/>
    <w:rsid w:val="46F60222"/>
    <w:rsid w:val="47A81004"/>
    <w:rsid w:val="4F6074A4"/>
    <w:rsid w:val="510D2DF5"/>
    <w:rsid w:val="5429230C"/>
    <w:rsid w:val="687C4B58"/>
    <w:rsid w:val="699D7859"/>
    <w:rsid w:val="6B091E23"/>
    <w:rsid w:val="6D1B6F43"/>
    <w:rsid w:val="70632703"/>
    <w:rsid w:val="77A0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qFormat/>
    <w:uiPriority w:val="0"/>
    <w:rPr>
      <w:b/>
      <w:bCs/>
    </w:rPr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MSG_EN_FONT_STYLE_NAME_TEMPLATE_ROLE_NUMBER MSG_EN_FONT_STYLE_NAME_BY_ROLE_TEXT 2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103" textRotate="1"/>
    <customShpInfo spid="_x0000_s4100" textRotate="1"/>
    <customShpInfo spid="_x0000_s4099" textRotate="1"/>
    <customShpInfo spid="_x0000_s4101" textRotate="1"/>
    <customShpInfo spid="_x0000_s4102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OFFICE</Company>
  <Pages>6</Pages>
  <Words>762</Words>
  <Characters>784</Characters>
  <Lines>8</Lines>
  <Paragraphs>2</Paragraphs>
  <TotalTime>1</TotalTime>
  <ScaleCrop>false</ScaleCrop>
  <LinksUpToDate>false</LinksUpToDate>
  <CharactersWithSpaces>1023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2021-03-01T00:27:00Z</dcterms:created>
  <dc:creator>USER</dc:creator>
  <cp:lastModifiedBy>火焰心</cp:lastModifiedBy>
  <cp:lastPrinted>2020-09-28T14:09:00Z</cp:lastPrinted>
  <dcterms:modified xsi:type="dcterms:W3CDTF">2022-07-19T07:29:11Z</dcterms:modified>
  <dc:title>关于修改及制定《教学大纲》的意见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AF9BFE9F3ED5411DB5864BFEFD734DCF</vt:lpwstr>
  </property>
</Properties>
</file>