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8E02B" w14:textId="47E643FF" w:rsidR="004041FA" w:rsidRDefault="00770A8C">
      <w:pPr>
        <w:jc w:val="center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贵州商学院</w:t>
      </w:r>
      <w:r w:rsidR="00740147">
        <w:rPr>
          <w:rFonts w:hint="eastAsia"/>
          <w:sz w:val="32"/>
          <w:szCs w:val="32"/>
        </w:rPr>
        <w:t>毕业论文（设计）管理系统操作手册</w:t>
      </w:r>
    </w:p>
    <w:p w14:paraId="456C9355" w14:textId="77777777" w:rsidR="004041FA" w:rsidRDefault="00740147">
      <w:pPr>
        <w:jc w:val="center"/>
        <w:outlineLvl w:val="0"/>
      </w:pPr>
      <w:r>
        <w:rPr>
          <w:rFonts w:hint="eastAsia"/>
          <w:sz w:val="32"/>
          <w:szCs w:val="32"/>
        </w:rPr>
        <w:t>（指导教师）</w:t>
      </w:r>
    </w:p>
    <w:p w14:paraId="715D092E" w14:textId="77777777" w:rsidR="004041FA" w:rsidRDefault="00740147">
      <w:pPr>
        <w:pStyle w:val="2"/>
        <w:numPr>
          <w:ilvl w:val="0"/>
          <w:numId w:val="1"/>
        </w:numPr>
        <w:snapToGrid w:val="0"/>
        <w:spacing w:before="20" w:after="20" w:line="240" w:lineRule="auto"/>
        <w:ind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指导教师需要的工作</w:t>
      </w:r>
    </w:p>
    <w:p w14:paraId="193619BB" w14:textId="718880BA" w:rsidR="004041FA" w:rsidRDefault="00740147">
      <w:pPr>
        <w:numPr>
          <w:ilvl w:val="0"/>
          <w:numId w:val="2"/>
        </w:numPr>
        <w:outlineLvl w:val="1"/>
      </w:pPr>
      <w:r>
        <w:rPr>
          <w:rFonts w:hint="eastAsia"/>
        </w:rPr>
        <w:t>指导教师申报课题</w:t>
      </w:r>
      <w:r w:rsidR="003D1C5B">
        <w:rPr>
          <w:rFonts w:hint="eastAsia"/>
        </w:rPr>
        <w:t>或审核学生申报课题</w:t>
      </w:r>
    </w:p>
    <w:p w14:paraId="705D47D8" w14:textId="78929CD0" w:rsidR="009878EC" w:rsidRDefault="009878EC" w:rsidP="009878EC">
      <w:pPr>
        <w:numPr>
          <w:ilvl w:val="0"/>
          <w:numId w:val="2"/>
        </w:numPr>
        <w:outlineLvl w:val="1"/>
      </w:pPr>
      <w:r>
        <w:rPr>
          <w:rFonts w:hint="eastAsia"/>
        </w:rPr>
        <w:t>审核开题报告</w:t>
      </w:r>
      <w:r w:rsidR="00311670">
        <w:rPr>
          <w:rFonts w:hint="eastAsia"/>
        </w:rPr>
        <w:t>、中期报告、指导记录</w:t>
      </w:r>
    </w:p>
    <w:p w14:paraId="0E40453D" w14:textId="77777777" w:rsidR="004041FA" w:rsidRDefault="00740147">
      <w:pPr>
        <w:numPr>
          <w:ilvl w:val="0"/>
          <w:numId w:val="2"/>
        </w:numPr>
        <w:outlineLvl w:val="1"/>
      </w:pPr>
      <w:r>
        <w:rPr>
          <w:rFonts w:hint="eastAsia"/>
        </w:rPr>
        <w:t>审核毕业论文</w:t>
      </w:r>
    </w:p>
    <w:p w14:paraId="52ACFE37" w14:textId="66E46C5C" w:rsidR="004041FA" w:rsidRDefault="00740147">
      <w:pPr>
        <w:numPr>
          <w:ilvl w:val="0"/>
          <w:numId w:val="2"/>
        </w:numPr>
        <w:outlineLvl w:val="1"/>
      </w:pPr>
      <w:r>
        <w:rPr>
          <w:rFonts w:hint="eastAsia"/>
        </w:rPr>
        <w:t>评阅论文</w:t>
      </w:r>
      <w:r w:rsidR="00351B10">
        <w:rPr>
          <w:rFonts w:hint="eastAsia"/>
        </w:rPr>
        <w:t>，录入指导成绩、意见</w:t>
      </w:r>
    </w:p>
    <w:p w14:paraId="51A161A4" w14:textId="77777777" w:rsidR="004041FA" w:rsidRDefault="00740147">
      <w:pPr>
        <w:numPr>
          <w:ilvl w:val="0"/>
          <w:numId w:val="2"/>
        </w:numPr>
        <w:outlineLvl w:val="1"/>
      </w:pPr>
      <w:r>
        <w:rPr>
          <w:rFonts w:hint="eastAsia"/>
        </w:rPr>
        <w:t>参加答辩</w:t>
      </w:r>
    </w:p>
    <w:p w14:paraId="4CE6445A" w14:textId="579193A0" w:rsidR="00637716" w:rsidRDefault="00740147" w:rsidP="00637716">
      <w:pPr>
        <w:outlineLvl w:val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二、具体流程</w:t>
      </w:r>
    </w:p>
    <w:p w14:paraId="06D94F59" w14:textId="4A0E84F0" w:rsidR="00A544E4" w:rsidRDefault="00F32A37" w:rsidP="000B171F">
      <w:pPr>
        <w:jc w:val="center"/>
        <w:outlineLvl w:val="0"/>
        <w:rPr>
          <w:rFonts w:ascii="宋体" w:eastAsia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2A0EC1A8" wp14:editId="761F72B3">
            <wp:extent cx="3548418" cy="4168087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737" cy="41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4CF6" w14:textId="5B75DBAD" w:rsidR="004041FA" w:rsidRDefault="00740147" w:rsidP="006377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三、具体操作</w:t>
      </w:r>
    </w:p>
    <w:p w14:paraId="73C15CA5" w14:textId="77777777" w:rsidR="004041FA" w:rsidRDefault="00740147">
      <w:pPr>
        <w:widowControl/>
        <w:jc w:val="left"/>
      </w:pPr>
      <w:r>
        <w:rPr>
          <w:rFonts w:ascii="Calibri Light" w:eastAsia="Calibri Light" w:hAnsi="Calibri Light" w:cs="Calibri Light" w:hint="eastAsia"/>
          <w:b/>
          <w:color w:val="1F4E79"/>
          <w:kern w:val="0"/>
          <w:sz w:val="24"/>
          <w:lang w:bidi="ar"/>
        </w:rPr>
        <w:t>（一）指导教师</w:t>
      </w:r>
      <w:r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 xml:space="preserve">登录和用户设置 </w:t>
      </w:r>
    </w:p>
    <w:p w14:paraId="5C0C19A1" w14:textId="77777777" w:rsidR="004041FA" w:rsidRDefault="00740147">
      <w:pPr>
        <w:widowControl/>
        <w:jc w:val="left"/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1.1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登录系统 </w:t>
      </w:r>
    </w:p>
    <w:p w14:paraId="574020B6" w14:textId="5A13183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步：打开登录页面 登陆网址：</w:t>
      </w:r>
      <w:r w:rsidR="00DF72E9" w:rsidRPr="00DF72E9">
        <w:rPr>
          <w:rFonts w:ascii="宋体" w:eastAsia="宋体" w:hAnsi="宋体" w:cs="宋体"/>
          <w:color w:val="303030"/>
          <w:kern w:val="0"/>
          <w:szCs w:val="21"/>
          <w:lang w:bidi="ar"/>
        </w:rPr>
        <w:t>gzcc.co.cnki.net</w:t>
      </w:r>
    </w:p>
    <w:p w14:paraId="5233BD2F" w14:textId="7460C3CF" w:rsidR="004041FA" w:rsidRDefault="00740147">
      <w:pPr>
        <w:widowControl/>
        <w:jc w:val="left"/>
        <w:rPr>
          <w:rFonts w:ascii="宋体" w:eastAsia="宋体" w:hAnsi="宋体" w:cs="宋体"/>
          <w:b/>
          <w:bCs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2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步：选择登录方式（账号密码登录或者已绑定微信登录） </w:t>
      </w:r>
      <w:r>
        <w:rPr>
          <w:rFonts w:ascii="宋体" w:eastAsia="宋体" w:hAnsi="宋体" w:cs="宋体" w:hint="eastAsia"/>
          <w:b/>
          <w:bCs/>
          <w:color w:val="303030"/>
          <w:kern w:val="0"/>
          <w:szCs w:val="21"/>
          <w:lang w:bidi="ar"/>
        </w:rPr>
        <w:t>新进系统的老师，密码和用户名是一样</w:t>
      </w:r>
      <w:r w:rsidR="00D9044A">
        <w:rPr>
          <w:rFonts w:ascii="宋体" w:eastAsia="宋体" w:hAnsi="宋体" w:cs="宋体" w:hint="eastAsia"/>
          <w:b/>
          <w:bCs/>
          <w:color w:val="303030"/>
          <w:kern w:val="0"/>
          <w:szCs w:val="21"/>
          <w:lang w:bidi="ar"/>
        </w:rPr>
        <w:t>（都为工号）</w:t>
      </w:r>
      <w:r>
        <w:rPr>
          <w:rFonts w:ascii="宋体" w:eastAsia="宋体" w:hAnsi="宋体" w:cs="宋体" w:hint="eastAsia"/>
          <w:b/>
          <w:bCs/>
          <w:color w:val="303030"/>
          <w:kern w:val="0"/>
          <w:szCs w:val="21"/>
          <w:lang w:bidi="ar"/>
        </w:rPr>
        <w:t>。</w:t>
      </w:r>
    </w:p>
    <w:p w14:paraId="25CBD749" w14:textId="77777777" w:rsidR="004041FA" w:rsidRDefault="00740147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3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步：输入账号密码或者使用微信“扫一扫”功能，登录系统（选“教师”类型）</w:t>
      </w:r>
    </w:p>
    <w:p w14:paraId="4F341A21" w14:textId="606FBB8A" w:rsidR="00844FD8" w:rsidRPr="00844FD8" w:rsidRDefault="00740147" w:rsidP="00844FD8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4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步：选择</w:t>
      </w:r>
      <w:r w:rsidR="00A950D4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对应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学年，以“</w:t>
      </w:r>
      <w:r w:rsidR="00BA6A65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指导教师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”角色进入系统 </w:t>
      </w:r>
    </w:p>
    <w:p w14:paraId="0AB07811" w14:textId="6F3E3007" w:rsidR="004041FA" w:rsidRDefault="00DF72E9" w:rsidP="00BA6A65">
      <w:pPr>
        <w:jc w:val="center"/>
      </w:pPr>
      <w:r>
        <w:rPr>
          <w:noProof/>
        </w:rPr>
        <w:lastRenderedPageBreak/>
        <w:drawing>
          <wp:inline distT="0" distB="0" distL="0" distR="0" wp14:anchorId="3FC57AB9" wp14:editId="59EC930E">
            <wp:extent cx="4694830" cy="235080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194" cy="23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EB49" w14:textId="77777777" w:rsidR="004041FA" w:rsidRDefault="00740147">
      <w:pPr>
        <w:rPr>
          <w:b/>
          <w:bCs/>
        </w:rPr>
      </w:pPr>
      <w:r>
        <w:rPr>
          <w:rFonts w:hint="eastAsia"/>
          <w:b/>
          <w:bCs/>
        </w:rPr>
        <w:t>注：绑定微信的位置</w:t>
      </w:r>
    </w:p>
    <w:p w14:paraId="6B211174" w14:textId="603FAD52" w:rsidR="004041FA" w:rsidRDefault="00A950D4" w:rsidP="00446DE5">
      <w:pPr>
        <w:jc w:val="center"/>
      </w:pPr>
      <w:r>
        <w:rPr>
          <w:noProof/>
        </w:rPr>
        <w:drawing>
          <wp:inline distT="0" distB="0" distL="0" distR="0" wp14:anchorId="05E91DD3" wp14:editId="1DAD67D1">
            <wp:extent cx="4710113" cy="1235653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0045" cy="12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8959" w14:textId="77777777" w:rsidR="004041FA" w:rsidRDefault="00740147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1.2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首次登录强制修改密码 </w:t>
      </w:r>
    </w:p>
    <w:p w14:paraId="2C4CFF10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步：使用初始账号密码登录成功 </w:t>
      </w:r>
    </w:p>
    <w:p w14:paraId="20E1D9AA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2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步：修改密码（须与初始密码不同），成功后会自动退出系统 </w:t>
      </w:r>
    </w:p>
    <w:p w14:paraId="136801DD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3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步：使用新修改的密码重新登录 </w:t>
      </w:r>
    </w:p>
    <w:p w14:paraId="181C2A1E" w14:textId="77777777" w:rsidR="004041FA" w:rsidRDefault="00740147">
      <w:pPr>
        <w:widowControl/>
        <w:jc w:val="left"/>
      </w:pP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>*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非首次登录无须该项操作</w:t>
      </w:r>
    </w:p>
    <w:p w14:paraId="0B888889" w14:textId="77777777" w:rsidR="004041FA" w:rsidRDefault="00740147">
      <w:pPr>
        <w:widowControl/>
        <w:jc w:val="left"/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1.3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用户设置 </w:t>
      </w:r>
    </w:p>
    <w:p w14:paraId="0FEA95C3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*用户设置可以进行密码修改和进行个人信息维护</w:t>
      </w:r>
    </w:p>
    <w:p w14:paraId="358010D7" w14:textId="77777777" w:rsidR="004041FA" w:rsidRDefault="00740147">
      <w:r>
        <w:rPr>
          <w:noProof/>
        </w:rPr>
        <w:drawing>
          <wp:inline distT="0" distB="0" distL="114300" distR="114300" wp14:anchorId="108FC297" wp14:editId="7CB2975B">
            <wp:extent cx="1644555" cy="880093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5674" cy="8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C806" w14:textId="77777777" w:rsidR="004041FA" w:rsidRDefault="00740147">
      <w:pPr>
        <w:rPr>
          <w:rFonts w:ascii="宋体" w:eastAsia="宋体" w:hAnsi="宋体" w:cs="宋体"/>
          <w:b/>
          <w:bCs/>
          <w:color w:val="303030"/>
          <w:kern w:val="0"/>
          <w:szCs w:val="21"/>
          <w:lang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注：</w:t>
      </w:r>
      <w:r>
        <w:rPr>
          <w:rFonts w:ascii="宋体" w:eastAsia="宋体" w:hAnsi="宋体" w:cs="宋体" w:hint="eastAsia"/>
          <w:b/>
          <w:bCs/>
          <w:color w:val="303030"/>
          <w:kern w:val="0"/>
          <w:szCs w:val="21"/>
          <w:lang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上传个人签名</w:t>
      </w:r>
    </w:p>
    <w:p w14:paraId="24903F56" w14:textId="67ACF9E8" w:rsidR="004041FA" w:rsidRDefault="00BE532A" w:rsidP="004D6517">
      <w:pPr>
        <w:jc w:val="center"/>
      </w:pPr>
      <w:r>
        <w:rPr>
          <w:noProof/>
        </w:rPr>
        <w:drawing>
          <wp:inline distT="0" distB="0" distL="0" distR="0" wp14:anchorId="4748D2EF" wp14:editId="15E0A72C">
            <wp:extent cx="4107976" cy="1750268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143" t="9430"/>
                    <a:stretch/>
                  </pic:blipFill>
                  <pic:spPr bwMode="auto">
                    <a:xfrm>
                      <a:off x="0" y="0"/>
                      <a:ext cx="4129794" cy="175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A7FB6" w14:textId="164D56F2" w:rsidR="004041FA" w:rsidRDefault="00740147">
      <w:pPr>
        <w:widowControl/>
        <w:jc w:val="left"/>
        <w:rPr>
          <w:rFonts w:ascii="Calibri Light" w:eastAsia="Calibri Light" w:hAnsi="Calibri Light" w:cs="Calibri Light"/>
          <w:b/>
          <w:color w:val="1F4E79"/>
          <w:kern w:val="0"/>
          <w:sz w:val="27"/>
          <w:szCs w:val="27"/>
          <w:lang w:bidi="ar"/>
        </w:rPr>
      </w:pP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lastRenderedPageBreak/>
        <w:t>（二）申报课题</w:t>
      </w:r>
      <w:r w:rsidR="009C6D4D">
        <w:rPr>
          <w:rFonts w:ascii="宋体" w:eastAsia="宋体" w:hAnsi="宋体" w:cs="宋体" w:hint="eastAsia"/>
          <w:b/>
          <w:color w:val="1F4E79"/>
          <w:kern w:val="0"/>
          <w:sz w:val="27"/>
          <w:szCs w:val="27"/>
          <w:lang w:bidi="ar"/>
        </w:rPr>
        <w:t>或者审核学生申报课题</w:t>
      </w: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>达成双选</w:t>
      </w:r>
    </w:p>
    <w:p w14:paraId="75624F2B" w14:textId="2FA7C737" w:rsidR="004041FA" w:rsidRDefault="00740147">
      <w:pPr>
        <w:widowControl/>
        <w:jc w:val="left"/>
        <w:rPr>
          <w:rFonts w:ascii="Calibri Light" w:eastAsia="Calibri Light" w:hAnsi="Calibri Light" w:cs="Calibri Light"/>
          <w:b/>
          <w:color w:val="1F4E79"/>
          <w:kern w:val="0"/>
          <w:sz w:val="27"/>
          <w:szCs w:val="27"/>
          <w:lang w:bidi="ar"/>
        </w:rPr>
      </w:pP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>1.指导教师</w:t>
      </w:r>
      <w:r w:rsidR="00BE532A">
        <w:rPr>
          <w:rFonts w:ascii="宋体" w:eastAsia="宋体" w:hAnsi="宋体" w:cs="宋体" w:hint="eastAsia"/>
          <w:b/>
          <w:color w:val="1F4E79"/>
          <w:kern w:val="0"/>
          <w:sz w:val="27"/>
          <w:szCs w:val="27"/>
          <w:lang w:bidi="ar"/>
        </w:rPr>
        <w:t>申报</w:t>
      </w: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 xml:space="preserve">课题 </w:t>
      </w:r>
    </w:p>
    <w:p w14:paraId="57840D98" w14:textId="5D98F99E" w:rsidR="004041FA" w:rsidRDefault="00740147">
      <w:pPr>
        <w:widowControl/>
        <w:jc w:val="left"/>
      </w:pPr>
      <w:r>
        <w:rPr>
          <w:rFonts w:ascii="Calibri Light" w:eastAsia="Calibri Light" w:hAnsi="Calibri Light" w:cs="Calibri Light" w:hint="eastAsia"/>
          <w:b/>
          <w:color w:val="000000"/>
          <w:kern w:val="0"/>
          <w:szCs w:val="21"/>
          <w:lang w:bidi="ar"/>
        </w:rPr>
        <w:t>1</w:t>
      </w:r>
      <w:r>
        <w:rPr>
          <w:rFonts w:ascii="Calibri Light" w:eastAsia="Calibri Light" w:hAnsi="Calibri Light" w:cs="Calibri Light"/>
          <w:b/>
          <w:color w:val="000000"/>
          <w:kern w:val="0"/>
          <w:szCs w:val="21"/>
          <w:lang w:bidi="ar"/>
        </w:rPr>
        <w:t xml:space="preserve">.1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申报课题 </w:t>
      </w:r>
    </w:p>
    <w:p w14:paraId="2AF0E34F" w14:textId="19EB3555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1 步：选择“师生双选管理-</w:t>
      </w:r>
      <w:r w:rsidR="00BE532A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教师申报题目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”打开页面 </w:t>
      </w:r>
    </w:p>
    <w:p w14:paraId="764D16C1" w14:textId="0D3BD419" w:rsidR="004041FA" w:rsidRDefault="00414106" w:rsidP="00BE532A">
      <w:pPr>
        <w:widowControl/>
        <w:jc w:val="center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4B447AD4" wp14:editId="17714C58">
            <wp:extent cx="4913194" cy="1411967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6563" cy="14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D56A" w14:textId="67657678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步：点击“</w:t>
      </w:r>
      <w:r w:rsidR="008053FE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录入题目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”进入详情页面</w:t>
      </w:r>
      <w:r w:rsidR="008053FE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，</w:t>
      </w:r>
      <w:r w:rsidR="006722AC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按步骤填写</w:t>
      </w:r>
      <w:r w:rsidR="002438A0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进行提交</w:t>
      </w:r>
    </w:p>
    <w:p w14:paraId="39BEE1A6" w14:textId="547B2ABD" w:rsidR="00E65E3C" w:rsidRDefault="00414106" w:rsidP="00A950D4">
      <w:pPr>
        <w:widowControl/>
        <w:jc w:val="center"/>
      </w:pPr>
      <w:r>
        <w:rPr>
          <w:noProof/>
        </w:rPr>
        <w:drawing>
          <wp:inline distT="0" distB="0" distL="0" distR="0" wp14:anchorId="14237027" wp14:editId="3D39A867">
            <wp:extent cx="3848669" cy="1898386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8834" cy="19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253D" w14:textId="314F9793" w:rsidR="00400252" w:rsidRDefault="00414106" w:rsidP="00414106">
      <w:pPr>
        <w:widowControl/>
        <w:jc w:val="left"/>
      </w:pPr>
      <w:r>
        <w:rPr>
          <w:noProof/>
        </w:rPr>
        <w:drawing>
          <wp:inline distT="0" distB="0" distL="0" distR="0" wp14:anchorId="05B55E88" wp14:editId="33101638">
            <wp:extent cx="1485239" cy="1950641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964" cy="19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6B712" wp14:editId="1546D0A7">
            <wp:extent cx="3599459" cy="68687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714" cy="7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6CC6" w14:textId="67EBE0E7" w:rsidR="008053FE" w:rsidRDefault="0094676C">
      <w:pPr>
        <w:widowControl/>
        <w:jc w:val="left"/>
        <w:rPr>
          <w:rFonts w:ascii="宋体" w:eastAsia="宋体" w:hAnsi="宋体" w:cs="宋体"/>
          <w:color w:val="FF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注：</w:t>
      </w:r>
      <w:r w:rsidR="00400252" w:rsidRPr="00400252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提交题目之后</w:t>
      </w:r>
      <w:r w:rsidR="00414106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教研室主任</w:t>
      </w:r>
      <w:r w:rsidR="00400252" w:rsidRPr="00400252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未审核前可进行修改以及删除</w:t>
      </w:r>
      <w:r w:rsidR="00AA5545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，审核通过后按照学校要求在系统中提交题目修改申请</w:t>
      </w:r>
      <w:r w:rsidR="00400252" w:rsidRPr="00400252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。</w:t>
      </w:r>
    </w:p>
    <w:p w14:paraId="025D6B43" w14:textId="6951557D" w:rsidR="00CF580E" w:rsidRDefault="00CF580E" w:rsidP="00CF580E">
      <w:pPr>
        <w:pStyle w:val="a8"/>
        <w:spacing w:before="5" w:line="321" w:lineRule="auto"/>
        <w:ind w:left="0" w:right="408"/>
        <w:rPr>
          <w:b/>
          <w:color w:val="000000"/>
          <w:lang w:bidi="ar"/>
        </w:rPr>
      </w:pPr>
      <w:r>
        <w:rPr>
          <w:rFonts w:ascii="Calibri Light" w:eastAsia="Calibri Light" w:hAnsi="Calibri Light" w:cs="Calibri Light" w:hint="eastAsia"/>
          <w:b/>
          <w:color w:val="000000"/>
          <w:lang w:bidi="ar"/>
        </w:rPr>
        <w:t>1</w:t>
      </w:r>
      <w:r>
        <w:rPr>
          <w:rFonts w:ascii="Calibri Light" w:eastAsia="Calibri Light" w:hAnsi="Calibri Light" w:cs="Calibri Light"/>
          <w:b/>
          <w:color w:val="000000"/>
          <w:lang w:bidi="ar"/>
        </w:rPr>
        <w:t>.</w:t>
      </w:r>
      <w:r>
        <w:rPr>
          <w:rFonts w:asciiTheme="minorEastAsia" w:eastAsiaTheme="minorEastAsia" w:hAnsiTheme="minorEastAsia" w:cs="Calibri Light" w:hint="eastAsia"/>
          <w:b/>
          <w:color w:val="000000"/>
          <w:lang w:bidi="ar"/>
        </w:rPr>
        <w:t>2</w:t>
      </w:r>
      <w:r>
        <w:rPr>
          <w:rFonts w:ascii="Calibri Light" w:eastAsia="Calibri Light" w:hAnsi="Calibri Light" w:cs="Calibri Light"/>
          <w:b/>
          <w:color w:val="000000"/>
          <w:lang w:bidi="ar"/>
        </w:rPr>
        <w:t xml:space="preserve"> </w:t>
      </w:r>
      <w:r w:rsidR="00885304">
        <w:rPr>
          <w:rFonts w:hint="eastAsia"/>
          <w:b/>
          <w:color w:val="000000"/>
          <w:lang w:bidi="ar"/>
        </w:rPr>
        <w:t>审核学生申报</w:t>
      </w:r>
      <w:r>
        <w:rPr>
          <w:rFonts w:hint="eastAsia"/>
          <w:b/>
          <w:color w:val="000000"/>
          <w:lang w:bidi="ar"/>
        </w:rPr>
        <w:t>课题</w:t>
      </w:r>
    </w:p>
    <w:p w14:paraId="7BF72289" w14:textId="77777777" w:rsidR="00CF580E" w:rsidRDefault="00CF580E" w:rsidP="00CF580E">
      <w:pPr>
        <w:pStyle w:val="a8"/>
        <w:spacing w:before="5" w:line="321" w:lineRule="auto"/>
        <w:ind w:left="0" w:right="408"/>
        <w:rPr>
          <w:color w:val="FF0000"/>
        </w:rPr>
      </w:pPr>
      <w:r w:rsidRPr="00CF580E">
        <w:rPr>
          <w:color w:val="FF0000"/>
        </w:rPr>
        <w:t>系统支持有权限的学生进行题目申报操作，学生填报题目后需要由指导教师进行审核。</w:t>
      </w:r>
    </w:p>
    <w:p w14:paraId="398C641D" w14:textId="54E8A462" w:rsidR="00CF580E" w:rsidRDefault="00CF580E" w:rsidP="00CF580E">
      <w:pPr>
        <w:pStyle w:val="a8"/>
        <w:spacing w:before="5" w:line="321" w:lineRule="auto"/>
        <w:ind w:left="0" w:right="408"/>
      </w:pPr>
      <w:r>
        <w:rPr>
          <w:color w:val="2F2F2F"/>
        </w:rPr>
        <w:t>教师审核学生申报的题目，在“师生双选管理</w:t>
      </w:r>
      <w:r>
        <w:rPr>
          <w:rFonts w:ascii="Times New Roman" w:eastAsia="Times New Roman" w:hAnsi="Times New Roman"/>
          <w:color w:val="2F2F2F"/>
        </w:rPr>
        <w:t>-</w:t>
      </w:r>
      <w:r>
        <w:rPr>
          <w:color w:val="2F2F2F"/>
        </w:rPr>
        <w:t>审核学生申报题目”页面进行操作。</w:t>
      </w:r>
    </w:p>
    <w:p w14:paraId="59E98FD0" w14:textId="77777777" w:rsidR="00CF580E" w:rsidRDefault="00CF580E" w:rsidP="00C208C6">
      <w:pPr>
        <w:pStyle w:val="a8"/>
        <w:spacing w:line="266" w:lineRule="exact"/>
        <w:ind w:left="0"/>
      </w:pPr>
      <w:r>
        <w:rPr>
          <w:color w:val="FF0000"/>
        </w:rPr>
        <w:t>★</w:t>
      </w:r>
      <w:r>
        <w:rPr>
          <w:color w:val="2F2F2F"/>
        </w:rPr>
        <w:t xml:space="preserve">第 </w:t>
      </w:r>
      <w:r>
        <w:rPr>
          <w:rFonts w:ascii="Times New Roman" w:eastAsia="Times New Roman" w:hAnsi="Times New Roman"/>
          <w:color w:val="2F2F2F"/>
        </w:rPr>
        <w:t xml:space="preserve">1 </w:t>
      </w:r>
      <w:r>
        <w:rPr>
          <w:color w:val="2F2F2F"/>
        </w:rPr>
        <w:t>步：打开“师生双选管理</w:t>
      </w:r>
      <w:r>
        <w:rPr>
          <w:rFonts w:ascii="Times New Roman" w:eastAsia="Times New Roman" w:hAnsi="Times New Roman"/>
          <w:color w:val="2F2F2F"/>
        </w:rPr>
        <w:t>-</w:t>
      </w:r>
      <w:r>
        <w:rPr>
          <w:color w:val="2F2F2F"/>
        </w:rPr>
        <w:t>审核学生申报题目”页面进行操作。</w:t>
      </w:r>
    </w:p>
    <w:p w14:paraId="5F1733FB" w14:textId="61A936E7" w:rsidR="00CF580E" w:rsidRDefault="00184B4C" w:rsidP="00CF580E">
      <w:pPr>
        <w:pStyle w:val="a8"/>
        <w:spacing w:before="4"/>
        <w:ind w:left="0"/>
        <w:rPr>
          <w:sz w:val="8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AC2C50" wp14:editId="205F1C72">
                <wp:extent cx="1483982" cy="1350208"/>
                <wp:effectExtent l="0" t="0" r="2540" b="2540"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82" cy="1350208"/>
                          <a:chOff x="0" y="0"/>
                          <a:chExt cx="2454" cy="2181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64"/>
                            <a:ext cx="2386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668D52" id="组合 28" o:spid="_x0000_s1026" style="width:116.85pt;height:106.3pt;mso-position-horizontal-relative:char;mso-position-vertical-relative:line" coordsize="2454,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139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">
                  <v:imagedata r:id="rId19" o:title=""/>
                </v:shape>
                <v:shape id="Picture 7" o:spid="_x0000_s1028" type="#_x0000_t75" style="position:absolute;left:68;top:64;width:2386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18320B4A" w14:textId="77E4A010" w:rsidR="00CF580E" w:rsidRDefault="00CF580E" w:rsidP="00C208C6">
      <w:pPr>
        <w:pStyle w:val="a8"/>
        <w:spacing w:before="78" w:line="319" w:lineRule="auto"/>
        <w:ind w:left="140" w:right="511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6F8CB00" wp14:editId="0190922D">
            <wp:simplePos x="0" y="0"/>
            <wp:positionH relativeFrom="page">
              <wp:posOffset>5316982</wp:posOffset>
            </wp:positionH>
            <wp:positionV relativeFrom="paragraph">
              <wp:posOffset>607424</wp:posOffset>
            </wp:positionV>
            <wp:extent cx="948642" cy="94933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42" cy="94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★</w:t>
      </w:r>
      <w:r>
        <w:rPr>
          <w:color w:val="2F2F2F"/>
          <w:spacing w:val="-17"/>
        </w:rPr>
        <w:t xml:space="preserve">第 </w:t>
      </w:r>
      <w:r>
        <w:rPr>
          <w:rFonts w:ascii="Times New Roman" w:eastAsia="Times New Roman" w:hAnsi="Times New Roman"/>
          <w:color w:val="2F2F2F"/>
        </w:rPr>
        <w:t xml:space="preserve">2 </w:t>
      </w:r>
      <w:r>
        <w:rPr>
          <w:color w:val="2F2F2F"/>
          <w:spacing w:val="-10"/>
        </w:rPr>
        <w:t>步：在列表找到待审核的数据，点击操作列的“</w:t>
      </w:r>
      <w:r w:rsidR="00360CC5">
        <w:rPr>
          <w:rFonts w:hint="eastAsia"/>
          <w:color w:val="2F2F2F"/>
          <w:spacing w:val="-10"/>
        </w:rPr>
        <w:t>审核</w:t>
      </w:r>
      <w:r>
        <w:rPr>
          <w:color w:val="2F2F2F"/>
          <w:spacing w:val="-10"/>
        </w:rPr>
        <w:t>”页面进入审核</w:t>
      </w:r>
      <w:r>
        <w:rPr>
          <w:color w:val="2F2F2F"/>
          <w:spacing w:val="-3"/>
        </w:rPr>
        <w:t>（</w:t>
      </w:r>
      <w:r>
        <w:rPr>
          <w:color w:val="2F2F2F"/>
        </w:rPr>
        <w:t>必要</w:t>
      </w:r>
      <w:r>
        <w:rPr>
          <w:color w:val="2F2F2F"/>
          <w:spacing w:val="-3"/>
        </w:rPr>
        <w:t>时可按照审核状态进行查询</w:t>
      </w:r>
      <w:r>
        <w:rPr>
          <w:color w:val="2F2F2F"/>
          <w:spacing w:val="-106"/>
        </w:rPr>
        <w:t>）</w:t>
      </w:r>
      <w:r>
        <w:rPr>
          <w:color w:val="2F2F2F"/>
        </w:rPr>
        <w:t>。</w:t>
      </w:r>
    </w:p>
    <w:p w14:paraId="52E7C6F6" w14:textId="5A4DAEA4" w:rsidR="00CF580E" w:rsidRDefault="00E64066" w:rsidP="00AB4C81">
      <w:pPr>
        <w:pStyle w:val="a8"/>
        <w:rPr>
          <w:sz w:val="20"/>
        </w:rPr>
      </w:pPr>
      <w:r>
        <w:rPr>
          <w:noProof/>
        </w:rPr>
        <w:drawing>
          <wp:inline distT="0" distB="0" distL="0" distR="0" wp14:anchorId="7131AA02" wp14:editId="534E91E8">
            <wp:extent cx="4651513" cy="848428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853" cy="8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A43C" w14:textId="48CAE834" w:rsidR="00CF580E" w:rsidRDefault="00CF580E" w:rsidP="00C208C6">
      <w:pPr>
        <w:pStyle w:val="a8"/>
        <w:spacing w:before="65" w:after="10" w:line="319" w:lineRule="auto"/>
        <w:ind w:left="140" w:right="511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3D155941" wp14:editId="770DF391">
            <wp:simplePos x="0" y="0"/>
            <wp:positionH relativeFrom="page">
              <wp:posOffset>3141345</wp:posOffset>
            </wp:positionH>
            <wp:positionV relativeFrom="paragraph">
              <wp:posOffset>757301</wp:posOffset>
            </wp:positionV>
            <wp:extent cx="2103247" cy="2114940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47" cy="211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★</w:t>
      </w:r>
      <w:r>
        <w:rPr>
          <w:color w:val="2F2F2F"/>
          <w:spacing w:val="-18"/>
        </w:rPr>
        <w:t xml:space="preserve">第 </w:t>
      </w:r>
      <w:r>
        <w:rPr>
          <w:rFonts w:ascii="Times New Roman" w:eastAsia="Times New Roman" w:hAnsi="Times New Roman"/>
          <w:color w:val="2F2F2F"/>
        </w:rPr>
        <w:t xml:space="preserve">3 </w:t>
      </w:r>
      <w:r>
        <w:rPr>
          <w:color w:val="2F2F2F"/>
          <w:spacing w:val="-11"/>
        </w:rPr>
        <w:t>步：在详情页，查看学生提交的题目内容信息，并进行审核：选择审核状态、输</w:t>
      </w:r>
      <w:r>
        <w:rPr>
          <w:color w:val="2F2F2F"/>
          <w:spacing w:val="-6"/>
        </w:rPr>
        <w:t>入审核意见、</w:t>
      </w:r>
      <w:r w:rsidR="00184B4C">
        <w:rPr>
          <w:rFonts w:hint="eastAsia"/>
          <w:color w:val="2F2F2F"/>
          <w:spacing w:val="-6"/>
        </w:rPr>
        <w:t>是否同意、</w:t>
      </w:r>
      <w:r>
        <w:rPr>
          <w:color w:val="2F2F2F"/>
          <w:spacing w:val="-6"/>
        </w:rPr>
        <w:t>可上传附件，然后“提交”审核。</w:t>
      </w:r>
    </w:p>
    <w:p w14:paraId="6F1FC060" w14:textId="32B4DEBC" w:rsidR="00CF580E" w:rsidRPr="00184B4C" w:rsidRDefault="002206F5" w:rsidP="00184B4C">
      <w:pPr>
        <w:pStyle w:val="a8"/>
        <w:ind w:left="576"/>
        <w:rPr>
          <w:sz w:val="20"/>
        </w:rPr>
      </w:pPr>
      <w:r>
        <w:rPr>
          <w:noProof/>
        </w:rPr>
        <w:drawing>
          <wp:inline distT="0" distB="0" distL="0" distR="0" wp14:anchorId="5FD1985A" wp14:editId="29E31F86">
            <wp:extent cx="2115047" cy="239017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8467" cy="24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98D2" w14:textId="77777777" w:rsidR="004041FA" w:rsidRDefault="00740147">
      <w:pPr>
        <w:widowControl/>
        <w:jc w:val="left"/>
        <w:rPr>
          <w:rFonts w:ascii="Calibri Light" w:eastAsia="Calibri Light" w:hAnsi="Calibri Light" w:cs="Calibri Light"/>
          <w:b/>
          <w:color w:val="1F4E79"/>
          <w:kern w:val="0"/>
          <w:sz w:val="27"/>
          <w:szCs w:val="27"/>
          <w:lang w:bidi="ar"/>
        </w:rPr>
      </w:pP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>2.选题分析</w:t>
      </w:r>
    </w:p>
    <w:p w14:paraId="6055A999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步：选择打开“师生双选管理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>-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教师申报课题”页面 </w:t>
      </w:r>
    </w:p>
    <w:p w14:paraId="5A62B4E3" w14:textId="17C25A35" w:rsidR="00400252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 wp14:anchorId="48456268" wp14:editId="5B9C8420">
            <wp:extent cx="5265420" cy="2033270"/>
            <wp:effectExtent l="0" t="0" r="1143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F7BC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lastRenderedPageBreak/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2 步：点击“选题分析” </w:t>
      </w:r>
    </w:p>
    <w:p w14:paraId="486FB54C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步：输入“课题题目”和“关键词”，系统自动出具有关的选题分析结果 </w:t>
      </w:r>
    </w:p>
    <w:p w14:paraId="1DF2B20A" w14:textId="74200A1B" w:rsidR="009246ED" w:rsidRPr="009C6D4D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4 步：若需要保存本次分析结果，点击“保存本次分析”即可</w:t>
      </w:r>
    </w:p>
    <w:p w14:paraId="6FD1ADA0" w14:textId="0523719C" w:rsidR="004041FA" w:rsidRDefault="00740147">
      <w:pPr>
        <w:widowControl/>
        <w:jc w:val="left"/>
        <w:rPr>
          <w:rFonts w:ascii="宋体" w:eastAsia="宋体" w:hAnsi="宋体" w:cs="宋体"/>
          <w:b/>
          <w:color w:val="1F4E79"/>
          <w:kern w:val="0"/>
          <w:sz w:val="27"/>
          <w:szCs w:val="27"/>
          <w:lang w:bidi="ar"/>
        </w:rPr>
      </w:pP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>（</w:t>
      </w:r>
      <w:r w:rsidR="00F12E56">
        <w:rPr>
          <w:rFonts w:ascii="宋体" w:eastAsia="宋体" w:hAnsi="宋体" w:cs="宋体" w:hint="eastAsia"/>
          <w:b/>
          <w:color w:val="1F4E79"/>
          <w:kern w:val="0"/>
          <w:sz w:val="27"/>
          <w:szCs w:val="27"/>
          <w:lang w:bidi="ar"/>
        </w:rPr>
        <w:t>三</w:t>
      </w:r>
      <w:r>
        <w:rPr>
          <w:rFonts w:ascii="Calibri Light" w:eastAsia="Calibri Light" w:hAnsi="Calibri Light" w:cs="Calibri Light" w:hint="eastAsia"/>
          <w:b/>
          <w:color w:val="1F4E79"/>
          <w:kern w:val="0"/>
          <w:sz w:val="27"/>
          <w:szCs w:val="27"/>
          <w:lang w:bidi="ar"/>
        </w:rPr>
        <w:t>）审核</w:t>
      </w:r>
      <w:r w:rsidR="007D5AF9">
        <w:rPr>
          <w:rFonts w:ascii="宋体" w:eastAsia="宋体" w:hAnsi="宋体" w:cs="宋体" w:hint="eastAsia"/>
          <w:b/>
          <w:color w:val="1F4E79"/>
          <w:kern w:val="0"/>
          <w:sz w:val="27"/>
          <w:szCs w:val="27"/>
          <w:lang w:bidi="ar"/>
        </w:rPr>
        <w:t>开题报告</w:t>
      </w:r>
    </w:p>
    <w:p w14:paraId="1ED686DA" w14:textId="77777777" w:rsidR="00131381" w:rsidRDefault="00131381" w:rsidP="00131381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步：选择“过程文档管理-审核开题报告”打开页面，可见学生提交的开题报告 </w:t>
      </w:r>
    </w:p>
    <w:p w14:paraId="270028C5" w14:textId="77777777" w:rsidR="00131381" w:rsidRDefault="00131381" w:rsidP="00131381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情况及其审核状态 </w:t>
      </w:r>
    </w:p>
    <w:p w14:paraId="54C6ED24" w14:textId="1DB388ED" w:rsidR="004041FA" w:rsidRDefault="00740147">
      <w:pPr>
        <w:widowControl/>
        <w:jc w:val="left"/>
        <w:rPr>
          <w:rFonts w:ascii="黑体" w:eastAsia="黑体" w:hAnsi="宋体" w:cs="黑体"/>
          <w:b/>
          <w:color w:val="1F4E79"/>
          <w:kern w:val="0"/>
          <w:sz w:val="27"/>
          <w:szCs w:val="27"/>
          <w:lang w:bidi="ar"/>
        </w:rPr>
      </w:pPr>
      <w:r>
        <w:rPr>
          <w:noProof/>
        </w:rPr>
        <w:drawing>
          <wp:inline distT="0" distB="0" distL="114300" distR="114300" wp14:anchorId="0ACD4380" wp14:editId="7FA34C9A">
            <wp:extent cx="2390775" cy="933450"/>
            <wp:effectExtent l="0" t="0" r="952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6A6C" w14:textId="77777777" w:rsidR="004041FA" w:rsidRDefault="00740147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  <w:r>
        <w:rPr>
          <w:rFonts w:ascii="TimesNewRomanPS-BoldMT" w:eastAsia="TimesNewRomanPS-BoldMT" w:hAnsi="TimesNewRomanPS-BoldMT" w:cs="TimesNewRomanPS-BoldMT" w:hint="eastAsia"/>
          <w:b/>
          <w:color w:val="000000"/>
          <w:kern w:val="0"/>
          <w:szCs w:val="21"/>
          <w:lang w:bidi="ar"/>
        </w:rPr>
        <w:t>1</w:t>
      </w: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审核开题报告 </w:t>
      </w:r>
    </w:p>
    <w:p w14:paraId="68F3A419" w14:textId="5CF00CB9" w:rsidR="004041FA" w:rsidRDefault="00992626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024F4BF" wp14:editId="76495316">
            <wp:extent cx="5274310" cy="9582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D895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2 步：选择需要审核或者查看的开题报告，点击“详情”打开内容页 </w:t>
      </w:r>
    </w:p>
    <w:p w14:paraId="2922CBA9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*选择“通过”或者“返回修改”（若审核状态为“返回修改”，学生需要修改） </w:t>
      </w:r>
    </w:p>
    <w:p w14:paraId="36EBCBB7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*填写审核意见 </w:t>
      </w:r>
    </w:p>
    <w:p w14:paraId="1BDDCF70" w14:textId="3EAFBD84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*选择是否添加附件*若指导教师审核时，仅修改部分学生提交的内容即可审核通过的话，可以先对开题报告内容进行些微修改，再“审核通过” </w:t>
      </w:r>
    </w:p>
    <w:p w14:paraId="276BC0C6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*返回学生修改的开题报告，学生再次提交后，仍需要走审核流程 </w:t>
      </w:r>
    </w:p>
    <w:p w14:paraId="06AC4B29" w14:textId="6345696E" w:rsidR="004041FA" w:rsidRPr="00131381" w:rsidRDefault="00740147">
      <w:pPr>
        <w:widowControl/>
        <w:jc w:val="left"/>
        <w:rPr>
          <w:color w:val="FF0000"/>
        </w:rPr>
      </w:pPr>
      <w:r w:rsidRPr="00131381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★第 3 步：审核通过的开题报告，</w:t>
      </w:r>
      <w:r w:rsidR="00131381" w:rsidRPr="00131381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因为</w:t>
      </w:r>
      <w:r w:rsidR="00992626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教研室主任</w:t>
      </w:r>
      <w:r w:rsidR="00757A4A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是</w:t>
      </w:r>
      <w:r w:rsidRPr="00131381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 xml:space="preserve">“最终审核人”，具备“允许修改” </w:t>
      </w:r>
    </w:p>
    <w:p w14:paraId="63E17B62" w14:textId="01209A9B" w:rsidR="00131381" w:rsidRPr="00131381" w:rsidRDefault="00740147">
      <w:pPr>
        <w:widowControl/>
        <w:jc w:val="left"/>
        <w:rPr>
          <w:rFonts w:ascii="宋体" w:eastAsia="宋体" w:hAnsi="宋体" w:cs="宋体"/>
          <w:color w:val="FF0000"/>
          <w:kern w:val="0"/>
          <w:szCs w:val="21"/>
          <w:lang w:bidi="ar"/>
        </w:rPr>
      </w:pPr>
      <w:r w:rsidRPr="00131381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 xml:space="preserve">的权限（被允许修改后，学生可以修改提交，但不再进行审核） </w:t>
      </w:r>
    </w:p>
    <w:p w14:paraId="229DE9B4" w14:textId="77777777" w:rsidR="004041FA" w:rsidRDefault="00740147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  <w:r>
        <w:rPr>
          <w:rFonts w:ascii="TimesNewRomanPS-BoldMT" w:eastAsia="TimesNewRomanPS-BoldMT" w:hAnsi="TimesNewRomanPS-BoldMT" w:cs="TimesNewRomanPS-BoldMT" w:hint="eastAsia"/>
          <w:b/>
          <w:color w:val="000000"/>
          <w:kern w:val="0"/>
          <w:szCs w:val="21"/>
          <w:lang w:bidi="ar"/>
        </w:rPr>
        <w:t>2</w:t>
      </w: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开题报告的批注 </w:t>
      </w:r>
    </w:p>
    <w:p w14:paraId="1F1B61E7" w14:textId="6399B343" w:rsidR="004041FA" w:rsidRDefault="00740147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 wp14:anchorId="6708BD9B" wp14:editId="555ED37A">
            <wp:extent cx="5269230" cy="155448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0781" w14:textId="23CD183E" w:rsidR="002A59EF" w:rsidRDefault="002A59EF" w:rsidP="002A59EF">
      <w:pPr>
        <w:widowControl/>
        <w:jc w:val="center"/>
        <w:rPr>
          <w:rFonts w:ascii="宋体" w:eastAsia="宋体" w:hAnsi="宋体" w:cs="宋体"/>
          <w:b/>
          <w:color w:val="000000"/>
          <w:kern w:val="0"/>
          <w:szCs w:val="21"/>
          <w:lang w:bidi="ar"/>
        </w:rPr>
      </w:pPr>
    </w:p>
    <w:p w14:paraId="7887A7A4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*导师可以选中开题报告的内容，进行批注 </w:t>
      </w:r>
    </w:p>
    <w:p w14:paraId="07373EC9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*学生可以查看导师的批注内容</w:t>
      </w:r>
    </w:p>
    <w:p w14:paraId="6D705067" w14:textId="5E75B886" w:rsidR="004041FA" w:rsidRDefault="00740147">
      <w:pPr>
        <w:widowControl/>
        <w:jc w:val="left"/>
      </w:pP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（</w:t>
      </w:r>
      <w:r w:rsidR="00D71944"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四</w:t>
      </w: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）</w:t>
      </w:r>
      <w:r>
        <w:rPr>
          <w:rFonts w:ascii="黑体" w:eastAsia="黑体" w:hAnsi="宋体" w:cs="黑体"/>
          <w:b/>
          <w:color w:val="1F4E79"/>
          <w:kern w:val="0"/>
          <w:sz w:val="27"/>
          <w:szCs w:val="27"/>
          <w:lang w:bidi="ar"/>
        </w:rPr>
        <w:t xml:space="preserve">审核其他过程文档 </w:t>
      </w:r>
    </w:p>
    <w:p w14:paraId="306C1F8C" w14:textId="65646F68" w:rsidR="004041FA" w:rsidRDefault="00740147" w:rsidP="00156D7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*目前，系统可选使用的“其他过程文档”包括：</w:t>
      </w:r>
      <w:r w:rsidR="00B777D9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中期报告、指导记录</w:t>
      </w:r>
    </w:p>
    <w:p w14:paraId="3F0317EC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*学生提交过程文档后，指导教师就可以进行审核 </w:t>
      </w:r>
    </w:p>
    <w:p w14:paraId="74B99F4F" w14:textId="5F03445F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lastRenderedPageBreak/>
        <w:t>*审核结论包括“审核通过”和</w:t>
      </w:r>
      <w:r w:rsidR="0041011E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审核意见</w:t>
      </w:r>
      <w:r w:rsidR="007429E2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，通体逻辑一致，以审核学生提交的中期报告为例。</w:t>
      </w:r>
    </w:p>
    <w:p w14:paraId="6901C920" w14:textId="5409E6D9" w:rsidR="0041011E" w:rsidRDefault="00E3389B">
      <w:pPr>
        <w:widowControl/>
        <w:jc w:val="left"/>
      </w:pPr>
      <w:r>
        <w:rPr>
          <w:noProof/>
        </w:rPr>
        <w:drawing>
          <wp:inline distT="0" distB="0" distL="0" distR="0" wp14:anchorId="1AE9E448" wp14:editId="093ED3BF">
            <wp:extent cx="5274310" cy="8648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30D5" w14:textId="687B32AB" w:rsidR="007429E2" w:rsidRDefault="00E3389B">
      <w:pPr>
        <w:widowControl/>
        <w:jc w:val="left"/>
      </w:pPr>
      <w:r>
        <w:rPr>
          <w:noProof/>
        </w:rPr>
        <w:drawing>
          <wp:inline distT="0" distB="0" distL="0" distR="0" wp14:anchorId="6235B00C" wp14:editId="56E9F57A">
            <wp:extent cx="5274310" cy="27711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B2CB" w14:textId="30D18674" w:rsidR="00E3389B" w:rsidRDefault="00E3389B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11FEDCC" wp14:editId="48834135">
            <wp:extent cx="5274310" cy="9931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8D18" w14:textId="7511EE46" w:rsidR="004041FA" w:rsidRDefault="00740147">
      <w:pPr>
        <w:widowControl/>
        <w:jc w:val="left"/>
      </w:pP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（</w:t>
      </w:r>
      <w:r w:rsidR="007A5B91"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五</w:t>
      </w: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）审</w:t>
      </w:r>
      <w:r>
        <w:rPr>
          <w:rFonts w:ascii="黑体" w:eastAsia="黑体" w:hAnsi="宋体" w:cs="黑体"/>
          <w:b/>
          <w:color w:val="1F4E79"/>
          <w:kern w:val="0"/>
          <w:sz w:val="27"/>
          <w:szCs w:val="27"/>
          <w:lang w:bidi="ar"/>
        </w:rPr>
        <w:t xml:space="preserve">核毕业设计（论文）各版本文档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 </w:t>
      </w:r>
    </w:p>
    <w:p w14:paraId="722E7AB4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1 步：选择“过程文档管理-审核毕业设计（论文）”打开页面</w:t>
      </w:r>
    </w:p>
    <w:p w14:paraId="7C2632F0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步：根据学生提交情况，选择进行各项操作</w:t>
      </w:r>
    </w:p>
    <w:p w14:paraId="607D2296" w14:textId="7D56A6CD" w:rsidR="004041FA" w:rsidRDefault="004A5522">
      <w:pPr>
        <w:widowControl/>
        <w:jc w:val="left"/>
      </w:pPr>
      <w:r>
        <w:rPr>
          <w:noProof/>
        </w:rPr>
        <w:drawing>
          <wp:inline distT="0" distB="0" distL="0" distR="0" wp14:anchorId="0049F7EB" wp14:editId="1E2BEA6B">
            <wp:extent cx="1510748" cy="1577487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2939" cy="15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C902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*点击“详细”进入本次提交的文档的页面；点击“历史记录”可以查看历次提交的 </w:t>
      </w:r>
    </w:p>
    <w:p w14:paraId="3BC01683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*可以按照检测的次序进行查询，系统默认展示的是学生“最新一次”的检测数据，可 </w:t>
      </w:r>
    </w:p>
    <w:p w14:paraId="532C6FB0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以下拉筛选、查询和选择处理 </w:t>
      </w:r>
    </w:p>
    <w:p w14:paraId="6AC59371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步：详情页面操作 </w:t>
      </w:r>
    </w:p>
    <w:p w14:paraId="38B65475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*下载学生的文档原文：在“论文检测结果区域”，可以“点击下载原文”，即可将论文 </w:t>
      </w:r>
    </w:p>
    <w:p w14:paraId="45D2D077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原文下载到本地 </w:t>
      </w:r>
    </w:p>
    <w:p w14:paraId="43943567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lastRenderedPageBreak/>
        <w:t xml:space="preserve">*查看检测结果：详情页面会展示学生文档的检测结果情况，如果指导教师有查看权限， </w:t>
      </w:r>
    </w:p>
    <w:p w14:paraId="27D197E5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则可以查看检测结果百分比，并且可以点击“查看检测结果”打开结果详情页面进行查看 </w:t>
      </w:r>
    </w:p>
    <w:p w14:paraId="2EBD001D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*支持原文阅读，可在线批阅（跳转界面需要几十秒）</w:t>
      </w:r>
    </w:p>
    <w:p w14:paraId="23BA1CCC" w14:textId="44040B8A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*审核：选择“通过”或“不通过”，填写审核意见，提交审核</w:t>
      </w:r>
    </w:p>
    <w:p w14:paraId="6A3B85EC" w14:textId="273DFA31" w:rsidR="000A4073" w:rsidRPr="000A4073" w:rsidRDefault="000A4073" w:rsidP="000A4073">
      <w:pPr>
        <w:spacing w:line="276" w:lineRule="auto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教师</w:t>
      </w:r>
      <w:r w:rsidR="00922E14">
        <w:rPr>
          <w:rFonts w:asciiTheme="minorEastAsia" w:hAnsiTheme="minorEastAsia" w:hint="eastAsia"/>
          <w:color w:val="FF0000"/>
        </w:rPr>
        <w:t>选择</w:t>
      </w:r>
      <w:r>
        <w:rPr>
          <w:rFonts w:asciiTheme="minorEastAsia" w:hAnsiTheme="minorEastAsia" w:hint="eastAsia"/>
          <w:color w:val="FF0000"/>
        </w:rPr>
        <w:t>“</w:t>
      </w:r>
      <w:r w:rsidR="00C810B6">
        <w:rPr>
          <w:rFonts w:asciiTheme="minorEastAsia" w:hAnsiTheme="minorEastAsia" w:hint="eastAsia"/>
          <w:color w:val="FF0000"/>
        </w:rPr>
        <w:t>审核通过</w:t>
      </w:r>
      <w:r>
        <w:rPr>
          <w:rFonts w:asciiTheme="minorEastAsia" w:hAnsiTheme="minorEastAsia" w:hint="eastAsia"/>
          <w:color w:val="FF0000"/>
        </w:rPr>
        <w:t>”后的论文，系统会自动对论文进行相似性检测，则</w:t>
      </w:r>
      <w:r w:rsidR="00446B06">
        <w:rPr>
          <w:rFonts w:asciiTheme="minorEastAsia" w:hAnsiTheme="minorEastAsia" w:hint="eastAsia"/>
          <w:b/>
          <w:bCs/>
          <w:color w:val="FF0000"/>
        </w:rPr>
        <w:t>这一</w:t>
      </w:r>
      <w:r w:rsidRPr="00446B06">
        <w:rPr>
          <w:rFonts w:asciiTheme="minorEastAsia" w:hAnsiTheme="minorEastAsia" w:hint="eastAsia"/>
          <w:b/>
          <w:bCs/>
          <w:color w:val="FF0000"/>
        </w:rPr>
        <w:t>次</w:t>
      </w:r>
      <w:r>
        <w:rPr>
          <w:rFonts w:asciiTheme="minorEastAsia" w:hAnsiTheme="minorEastAsia" w:hint="eastAsia"/>
          <w:color w:val="FF0000"/>
        </w:rPr>
        <w:t>检测机会已经使用</w:t>
      </w:r>
      <w:r w:rsidR="00446B06">
        <w:rPr>
          <w:rFonts w:asciiTheme="minorEastAsia" w:hAnsiTheme="minorEastAsia" w:hint="eastAsia"/>
          <w:color w:val="FF0000"/>
        </w:rPr>
        <w:t>，不可再修改上传</w:t>
      </w:r>
      <w:r w:rsidR="00A65E47">
        <w:rPr>
          <w:rFonts w:asciiTheme="minorEastAsia" w:hAnsiTheme="minorEastAsia" w:hint="eastAsia"/>
          <w:color w:val="FF0000"/>
        </w:rPr>
        <w:t>（</w:t>
      </w:r>
      <w:r w:rsidR="00A65E47" w:rsidRPr="00A65E47">
        <w:rPr>
          <w:rFonts w:asciiTheme="minorEastAsia" w:hAnsiTheme="minorEastAsia" w:hint="eastAsia"/>
          <w:b/>
          <w:bCs/>
          <w:color w:val="FF0000"/>
        </w:rPr>
        <w:t>如果内容不行不想出检测结果则不审核或者审核不通过，学生则可修改再次提交，不使用此次检测机会</w:t>
      </w:r>
      <w:r w:rsidR="00A65E47">
        <w:rPr>
          <w:rFonts w:asciiTheme="minorEastAsia" w:hAnsiTheme="minorEastAsia" w:hint="eastAsia"/>
          <w:color w:val="FF0000"/>
        </w:rPr>
        <w:t>）</w:t>
      </w:r>
      <w:r>
        <w:rPr>
          <w:rFonts w:asciiTheme="minorEastAsia" w:hAnsiTheme="minorEastAsia" w:hint="eastAsia"/>
          <w:color w:val="FF0000"/>
        </w:rPr>
        <w:t>。</w:t>
      </w:r>
    </w:p>
    <w:p w14:paraId="409FD9BD" w14:textId="79BB73EA" w:rsidR="004041FA" w:rsidRDefault="00740147">
      <w:pPr>
        <w:widowControl/>
        <w:jc w:val="left"/>
        <w:rPr>
          <w:rFonts w:ascii="黑体" w:eastAsia="黑体" w:hAnsi="宋体" w:cs="黑体"/>
          <w:b/>
          <w:color w:val="1F4E79"/>
          <w:kern w:val="0"/>
          <w:sz w:val="27"/>
          <w:szCs w:val="27"/>
          <w:lang w:bidi="ar"/>
        </w:rPr>
      </w:pP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（</w:t>
      </w:r>
      <w:r w:rsidR="005B795E"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六</w:t>
      </w: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 xml:space="preserve">）导师评阅学生 </w:t>
      </w:r>
    </w:p>
    <w:p w14:paraId="4F70FD14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步：选择“评审答辩和成绩管理-导师评阅学生”打开页面 </w:t>
      </w:r>
    </w:p>
    <w:p w14:paraId="3CA9C4CD" w14:textId="7258868B" w:rsidR="004041FA" w:rsidRDefault="00A0757A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492E725D" wp14:editId="4D2AD9E5">
            <wp:extent cx="4675367" cy="1635196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3093" cy="16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D392" w14:textId="15E7ACB9" w:rsidR="0077015B" w:rsidRDefault="00A0757A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73DA00BB" wp14:editId="5E07E4B2">
            <wp:extent cx="2456953" cy="2097147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9374" cy="21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D2D3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2 步：选择需要评审评分的学生，点击“查看详情”进入详情页面（若需要查看权 </w:t>
      </w:r>
    </w:p>
    <w:p w14:paraId="2677C724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重，点击“查看权重”按钮即可） </w:t>
      </w:r>
    </w:p>
    <w:p w14:paraId="5C1F656D" w14:textId="7228D78B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3 步：录入成绩、评语等</w:t>
      </w:r>
      <w:r w:rsidR="0077015B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相关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内容，点击提交 </w:t>
      </w:r>
    </w:p>
    <w:p w14:paraId="3B82ED06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*录入评审结果后，如果指导教师仍有修改权限，可以点击“查看详情”对学生的成绩 </w:t>
      </w:r>
    </w:p>
    <w:p w14:paraId="28CBE4A2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和评语等内容进行修改</w:t>
      </w:r>
    </w:p>
    <w:p w14:paraId="310EF272" w14:textId="7E298182" w:rsidR="004041FA" w:rsidRDefault="00740147">
      <w:pPr>
        <w:widowControl/>
        <w:jc w:val="left"/>
      </w:pP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（</w:t>
      </w:r>
      <w:r w:rsidR="000F72D6"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七</w:t>
      </w:r>
      <w:r>
        <w:rPr>
          <w:rFonts w:ascii="黑体" w:eastAsia="黑体" w:hAnsi="宋体" w:cs="黑体" w:hint="eastAsia"/>
          <w:b/>
          <w:color w:val="1F4E79"/>
          <w:kern w:val="0"/>
          <w:sz w:val="27"/>
          <w:szCs w:val="27"/>
          <w:lang w:bidi="ar"/>
        </w:rPr>
        <w:t>）</w:t>
      </w:r>
      <w:r>
        <w:rPr>
          <w:rFonts w:ascii="黑体" w:eastAsia="黑体" w:hAnsi="宋体" w:cs="黑体"/>
          <w:b/>
          <w:color w:val="1F4E79"/>
          <w:kern w:val="0"/>
          <w:sz w:val="27"/>
          <w:szCs w:val="27"/>
          <w:lang w:bidi="ar"/>
        </w:rPr>
        <w:t xml:space="preserve">参与答辩 </w:t>
      </w:r>
    </w:p>
    <w:p w14:paraId="2577BFDB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*当安排了指导教师参与答辩，则需要进行系列操作 </w:t>
      </w:r>
    </w:p>
    <w:p w14:paraId="7E07F020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步：选择“评审答辩和成绩管理-查看答辩安排”打开页面查看被安排参与的答 </w:t>
      </w:r>
    </w:p>
    <w:p w14:paraId="1193E4FA" w14:textId="77777777" w:rsidR="004041FA" w:rsidRDefault="00740147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辩情况 </w:t>
      </w:r>
    </w:p>
    <w:p w14:paraId="71C40D47" w14:textId="2EFF730D" w:rsidR="004041FA" w:rsidRDefault="00DE2E7D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18ED8F98" wp14:editId="65F21307">
            <wp:extent cx="1590261" cy="1713588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4548" cy="17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616B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2 步：线下参加答辩 </w:t>
      </w:r>
    </w:p>
    <w:p w14:paraId="392C0CD4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步：录入答辩成绩 </w:t>
      </w:r>
    </w:p>
    <w:p w14:paraId="69F4FB60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*如果学校或院系的安排是教师录入答辩成绩，则需要指导教师进行操作 </w:t>
      </w:r>
    </w:p>
    <w:p w14:paraId="765C9452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*仍打开“评审答辩和成绩管理-查看答辩安排”页面进行操作 </w:t>
      </w:r>
    </w:p>
    <w:p w14:paraId="58B3170E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*选择学生，点击学生姓名后的“评分”即可 </w:t>
      </w:r>
    </w:p>
    <w:p w14:paraId="69886B4B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*答辩组教师评分时，学生的“答辩成绩”取全部答辩组教师所评分数的平均值计入 </w:t>
      </w:r>
    </w:p>
    <w:p w14:paraId="31891C13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4 步：查看答辩记录 </w:t>
      </w:r>
    </w:p>
    <w:p w14:paraId="7406DA18" w14:textId="77777777" w:rsidR="004041FA" w:rsidRDefault="00740147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*指导教师可在“评审答辩和成绩管理-查看答辩记录”页面查看答辩记录情况。</w:t>
      </w:r>
    </w:p>
    <w:p w14:paraId="45E9B8B7" w14:textId="77777777" w:rsidR="004041FA" w:rsidRDefault="004041FA"/>
    <w:sectPr w:rsidR="004041FA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699E1" w14:textId="77777777" w:rsidR="005E780B" w:rsidRDefault="005E780B" w:rsidP="000B171F">
      <w:r>
        <w:separator/>
      </w:r>
    </w:p>
  </w:endnote>
  <w:endnote w:type="continuationSeparator" w:id="0">
    <w:p w14:paraId="0A3AF6F0" w14:textId="77777777" w:rsidR="005E780B" w:rsidRDefault="005E780B" w:rsidP="000B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E3B37" w14:textId="77777777" w:rsidR="00CF580E" w:rsidRDefault="005E780B">
    <w:pPr>
      <w:pStyle w:val="a8"/>
      <w:spacing w:line="14" w:lineRule="auto"/>
      <w:ind w:left="0"/>
      <w:rPr>
        <w:sz w:val="20"/>
      </w:rPr>
    </w:pPr>
    <w:r>
      <w:pict w14:anchorId="6D46038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45pt;margin-top:770.85pt;width:27.1pt;height:12pt;z-index:-251658752;mso-position-horizontal-relative:page;mso-position-vertical-relative:page" filled="f" stroked="f">
          <v:textbox style="mso-next-textbox:#_x0000_s2049" inset="0,0,0,0">
            <w:txbxContent>
              <w:p w14:paraId="320223A4" w14:textId="17EEBBFD" w:rsidR="00CF580E" w:rsidRDefault="00CF580E" w:rsidP="00336021">
                <w:pPr>
                  <w:spacing w:before="12"/>
                  <w:rPr>
                    <w:rFonts w:ascii="Times New Roman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9C53C" w14:textId="77777777" w:rsidR="005E780B" w:rsidRDefault="005E780B" w:rsidP="000B171F">
      <w:r>
        <w:separator/>
      </w:r>
    </w:p>
  </w:footnote>
  <w:footnote w:type="continuationSeparator" w:id="0">
    <w:p w14:paraId="4A3FDE6C" w14:textId="77777777" w:rsidR="005E780B" w:rsidRDefault="005E780B" w:rsidP="000B1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B4A786"/>
    <w:multiLevelType w:val="singleLevel"/>
    <w:tmpl w:val="8FB4A7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53EEAAB"/>
    <w:multiLevelType w:val="singleLevel"/>
    <w:tmpl w:val="D53EEA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3C1A6B32"/>
    <w:multiLevelType w:val="hybridMultilevel"/>
    <w:tmpl w:val="6542FBFA"/>
    <w:lvl w:ilvl="0" w:tplc="6A223C8C">
      <w:start w:val="1"/>
      <w:numFmt w:val="decimal"/>
      <w:lvlText w:val="%1."/>
      <w:lvlJc w:val="left"/>
      <w:pPr>
        <w:ind w:left="560" w:hanging="420"/>
        <w:jc w:val="left"/>
      </w:pPr>
      <w:rPr>
        <w:rFonts w:ascii="等线 Light" w:eastAsia="等线 Light" w:hAnsi="等线 Light" w:cs="等线 Light" w:hint="default"/>
        <w:color w:val="C00000"/>
        <w:spacing w:val="0"/>
        <w:w w:val="99"/>
        <w:sz w:val="24"/>
        <w:szCs w:val="24"/>
        <w:lang w:val="zh-CN" w:eastAsia="zh-CN" w:bidi="zh-CN"/>
      </w:rPr>
    </w:lvl>
    <w:lvl w:ilvl="1" w:tplc="2466AE58">
      <w:start w:val="1"/>
      <w:numFmt w:val="decimal"/>
      <w:lvlText w:val="（%2）"/>
      <w:lvlJc w:val="left"/>
      <w:pPr>
        <w:ind w:left="1091" w:hanging="529"/>
        <w:jc w:val="left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2" w:tplc="FFF028B4">
      <w:numFmt w:val="bullet"/>
      <w:lvlText w:val="•"/>
      <w:lvlJc w:val="left"/>
      <w:pPr>
        <w:ind w:left="1974" w:hanging="529"/>
      </w:pPr>
      <w:rPr>
        <w:rFonts w:hint="default"/>
        <w:lang w:val="zh-CN" w:eastAsia="zh-CN" w:bidi="zh-CN"/>
      </w:rPr>
    </w:lvl>
    <w:lvl w:ilvl="3" w:tplc="0BF05C32">
      <w:numFmt w:val="bullet"/>
      <w:lvlText w:val="•"/>
      <w:lvlJc w:val="left"/>
      <w:pPr>
        <w:ind w:left="2848" w:hanging="529"/>
      </w:pPr>
      <w:rPr>
        <w:rFonts w:hint="default"/>
        <w:lang w:val="zh-CN" w:eastAsia="zh-CN" w:bidi="zh-CN"/>
      </w:rPr>
    </w:lvl>
    <w:lvl w:ilvl="4" w:tplc="59F0B32A">
      <w:numFmt w:val="bullet"/>
      <w:lvlText w:val="•"/>
      <w:lvlJc w:val="left"/>
      <w:pPr>
        <w:ind w:left="3722" w:hanging="529"/>
      </w:pPr>
      <w:rPr>
        <w:rFonts w:hint="default"/>
        <w:lang w:val="zh-CN" w:eastAsia="zh-CN" w:bidi="zh-CN"/>
      </w:rPr>
    </w:lvl>
    <w:lvl w:ilvl="5" w:tplc="F8D0D074">
      <w:numFmt w:val="bullet"/>
      <w:lvlText w:val="•"/>
      <w:lvlJc w:val="left"/>
      <w:pPr>
        <w:ind w:left="4596" w:hanging="529"/>
      </w:pPr>
      <w:rPr>
        <w:rFonts w:hint="default"/>
        <w:lang w:val="zh-CN" w:eastAsia="zh-CN" w:bidi="zh-CN"/>
      </w:rPr>
    </w:lvl>
    <w:lvl w:ilvl="6" w:tplc="A96ADD8C">
      <w:numFmt w:val="bullet"/>
      <w:lvlText w:val="•"/>
      <w:lvlJc w:val="left"/>
      <w:pPr>
        <w:ind w:left="5470" w:hanging="529"/>
      </w:pPr>
      <w:rPr>
        <w:rFonts w:hint="default"/>
        <w:lang w:val="zh-CN" w:eastAsia="zh-CN" w:bidi="zh-CN"/>
      </w:rPr>
    </w:lvl>
    <w:lvl w:ilvl="7" w:tplc="E160B130">
      <w:numFmt w:val="bullet"/>
      <w:lvlText w:val="•"/>
      <w:lvlJc w:val="left"/>
      <w:pPr>
        <w:ind w:left="6344" w:hanging="529"/>
      </w:pPr>
      <w:rPr>
        <w:rFonts w:hint="default"/>
        <w:lang w:val="zh-CN" w:eastAsia="zh-CN" w:bidi="zh-CN"/>
      </w:rPr>
    </w:lvl>
    <w:lvl w:ilvl="8" w:tplc="F2C61646">
      <w:numFmt w:val="bullet"/>
      <w:lvlText w:val="•"/>
      <w:lvlJc w:val="left"/>
      <w:pPr>
        <w:ind w:left="7218" w:hanging="52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2E093A"/>
    <w:rsid w:val="00012768"/>
    <w:rsid w:val="00020126"/>
    <w:rsid w:val="00082DE5"/>
    <w:rsid w:val="00094627"/>
    <w:rsid w:val="000A4073"/>
    <w:rsid w:val="000B171F"/>
    <w:rsid w:val="000F72D6"/>
    <w:rsid w:val="0012392D"/>
    <w:rsid w:val="00123989"/>
    <w:rsid w:val="00131381"/>
    <w:rsid w:val="00156D77"/>
    <w:rsid w:val="00184B4C"/>
    <w:rsid w:val="0019252C"/>
    <w:rsid w:val="001C3002"/>
    <w:rsid w:val="001E70C9"/>
    <w:rsid w:val="002206F5"/>
    <w:rsid w:val="002438A0"/>
    <w:rsid w:val="002524A6"/>
    <w:rsid w:val="002A59EF"/>
    <w:rsid w:val="002B596B"/>
    <w:rsid w:val="002D6859"/>
    <w:rsid w:val="00311670"/>
    <w:rsid w:val="003176A1"/>
    <w:rsid w:val="00336021"/>
    <w:rsid w:val="00350C92"/>
    <w:rsid w:val="00351B10"/>
    <w:rsid w:val="00356F43"/>
    <w:rsid w:val="00360CC5"/>
    <w:rsid w:val="003D1C5B"/>
    <w:rsid w:val="00400252"/>
    <w:rsid w:val="004041FA"/>
    <w:rsid w:val="0041011E"/>
    <w:rsid w:val="00414106"/>
    <w:rsid w:val="00436CEE"/>
    <w:rsid w:val="004437CF"/>
    <w:rsid w:val="00444CE6"/>
    <w:rsid w:val="00446B06"/>
    <w:rsid w:val="00446DE5"/>
    <w:rsid w:val="00472460"/>
    <w:rsid w:val="004A5522"/>
    <w:rsid w:val="004D6517"/>
    <w:rsid w:val="004F21CC"/>
    <w:rsid w:val="005320C8"/>
    <w:rsid w:val="00556D72"/>
    <w:rsid w:val="00582B85"/>
    <w:rsid w:val="005B0D9D"/>
    <w:rsid w:val="005B795E"/>
    <w:rsid w:val="005E780B"/>
    <w:rsid w:val="00611184"/>
    <w:rsid w:val="00637716"/>
    <w:rsid w:val="00646900"/>
    <w:rsid w:val="006722AC"/>
    <w:rsid w:val="00695FAD"/>
    <w:rsid w:val="006E7970"/>
    <w:rsid w:val="006F48B1"/>
    <w:rsid w:val="00707D40"/>
    <w:rsid w:val="00740147"/>
    <w:rsid w:val="007429E2"/>
    <w:rsid w:val="00757A4A"/>
    <w:rsid w:val="0077015B"/>
    <w:rsid w:val="00770A8C"/>
    <w:rsid w:val="0079730A"/>
    <w:rsid w:val="007A5B91"/>
    <w:rsid w:val="007B0D83"/>
    <w:rsid w:val="007D5AF9"/>
    <w:rsid w:val="0080015A"/>
    <w:rsid w:val="008053FE"/>
    <w:rsid w:val="00844FD8"/>
    <w:rsid w:val="00850BD2"/>
    <w:rsid w:val="00864550"/>
    <w:rsid w:val="00876B2D"/>
    <w:rsid w:val="00885304"/>
    <w:rsid w:val="00922E14"/>
    <w:rsid w:val="00923836"/>
    <w:rsid w:val="009246ED"/>
    <w:rsid w:val="0094676C"/>
    <w:rsid w:val="0097554B"/>
    <w:rsid w:val="009878EC"/>
    <w:rsid w:val="00992626"/>
    <w:rsid w:val="009C6D4D"/>
    <w:rsid w:val="00A00F45"/>
    <w:rsid w:val="00A0757A"/>
    <w:rsid w:val="00A451F4"/>
    <w:rsid w:val="00A544E4"/>
    <w:rsid w:val="00A65E47"/>
    <w:rsid w:val="00A950D4"/>
    <w:rsid w:val="00AA5545"/>
    <w:rsid w:val="00AB4C81"/>
    <w:rsid w:val="00B66D14"/>
    <w:rsid w:val="00B70BDD"/>
    <w:rsid w:val="00B777D9"/>
    <w:rsid w:val="00BA6A65"/>
    <w:rsid w:val="00BB25D6"/>
    <w:rsid w:val="00BB34E5"/>
    <w:rsid w:val="00BC1AB8"/>
    <w:rsid w:val="00BE532A"/>
    <w:rsid w:val="00C208C6"/>
    <w:rsid w:val="00C63FF2"/>
    <w:rsid w:val="00C810B6"/>
    <w:rsid w:val="00CA2033"/>
    <w:rsid w:val="00CB33FB"/>
    <w:rsid w:val="00CE228B"/>
    <w:rsid w:val="00CF580E"/>
    <w:rsid w:val="00CF65E9"/>
    <w:rsid w:val="00D3402D"/>
    <w:rsid w:val="00D71944"/>
    <w:rsid w:val="00D9044A"/>
    <w:rsid w:val="00DC27CA"/>
    <w:rsid w:val="00DE2E7D"/>
    <w:rsid w:val="00DF72E9"/>
    <w:rsid w:val="00E3389B"/>
    <w:rsid w:val="00E64066"/>
    <w:rsid w:val="00E65E3C"/>
    <w:rsid w:val="00E90A76"/>
    <w:rsid w:val="00ED37A4"/>
    <w:rsid w:val="00EF5E5F"/>
    <w:rsid w:val="00F12E56"/>
    <w:rsid w:val="00F32A37"/>
    <w:rsid w:val="00F57441"/>
    <w:rsid w:val="00F7544B"/>
    <w:rsid w:val="00FF0E4C"/>
    <w:rsid w:val="02F320E1"/>
    <w:rsid w:val="14CE7F24"/>
    <w:rsid w:val="2E806A27"/>
    <w:rsid w:val="4CC63531"/>
    <w:rsid w:val="502E093A"/>
    <w:rsid w:val="5AE34B42"/>
    <w:rsid w:val="5D9E6F33"/>
    <w:rsid w:val="656E6F38"/>
    <w:rsid w:val="6C7305BF"/>
    <w:rsid w:val="72E36A25"/>
    <w:rsid w:val="74DD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69428F2"/>
  <w15:docId w15:val="{BA6866E6-BF9E-4AFB-B631-EDE72B31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0B17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B17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0B1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B17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F580E"/>
    <w:pPr>
      <w:autoSpaceDE w:val="0"/>
      <w:autoSpaceDN w:val="0"/>
      <w:ind w:left="56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CF580E"/>
    <w:rPr>
      <w:rFonts w:ascii="宋体" w:hAnsi="宋体" w:cs="宋体"/>
      <w:sz w:val="21"/>
      <w:szCs w:val="21"/>
      <w:lang w:val="zh-CN" w:bidi="zh-CN"/>
    </w:rPr>
  </w:style>
  <w:style w:type="paragraph" w:styleId="aa">
    <w:name w:val="List Paragraph"/>
    <w:basedOn w:val="a"/>
    <w:uiPriority w:val="1"/>
    <w:qFormat/>
    <w:rsid w:val="00CF580E"/>
    <w:pPr>
      <w:autoSpaceDE w:val="0"/>
      <w:autoSpaceDN w:val="0"/>
      <w:spacing w:before="106"/>
      <w:ind w:left="980" w:hanging="421"/>
      <w:jc w:val="left"/>
    </w:pPr>
    <w:rPr>
      <w:rFonts w:ascii="等线" w:eastAsia="等线" w:hAnsi="等线" w:cs="等线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奋斗的小鸟</dc:creator>
  <cp:lastModifiedBy>向前走</cp:lastModifiedBy>
  <cp:revision>134</cp:revision>
  <dcterms:created xsi:type="dcterms:W3CDTF">2019-10-07T14:03:00Z</dcterms:created>
  <dcterms:modified xsi:type="dcterms:W3CDTF">2020-09-17T07:35:00Z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