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贵州商学院2022年青年教师教学竞赛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根据《省教育厅 省总工会关于举办2022年贵州省高校青年教师教学竞赛的通知》要求，学校将举办贵州商学院2022年青年教师教学竞赛，结合学校实际，制定本方案，</w:t>
      </w:r>
      <w:r>
        <w:rPr>
          <w:rFonts w:ascii="仿宋" w:hAnsi="仿宋" w:eastAsia="仿宋" w:cs="仿宋"/>
          <w:spacing w:val="10"/>
          <w:sz w:val="31"/>
          <w:szCs w:val="31"/>
        </w:rPr>
        <w:t>请各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教学院部</w:t>
      </w:r>
      <w:r>
        <w:rPr>
          <w:rFonts w:ascii="仿宋" w:hAnsi="仿宋" w:eastAsia="仿宋" w:cs="仿宋"/>
          <w:spacing w:val="10"/>
          <w:sz w:val="31"/>
          <w:szCs w:val="31"/>
        </w:rPr>
        <w:t>认真组织青年</w:t>
      </w:r>
      <w:r>
        <w:rPr>
          <w:rFonts w:ascii="仿宋" w:hAnsi="仿宋" w:eastAsia="仿宋" w:cs="仿宋"/>
          <w:spacing w:val="9"/>
          <w:sz w:val="31"/>
          <w:szCs w:val="31"/>
        </w:rPr>
        <w:t>教师踊跃参加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一、组织</w:t>
      </w:r>
      <w:r>
        <w:rPr>
          <w:rFonts w:hint="eastAsia" w:ascii="黑体" w:hAnsi="黑体" w:eastAsia="黑体"/>
          <w:sz w:val="32"/>
          <w:lang w:eastAsia="zh-CN"/>
        </w:rPr>
        <w:t>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主办：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贵州商学院2022年青年教师教学竞赛组织委员会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组委会</w:t>
      </w:r>
      <w:r>
        <w:rPr>
          <w:rFonts w:hint="eastAsia" w:ascii="仿宋" w:hAnsi="仿宋" w:eastAsia="仿宋" w:cs="仿宋"/>
          <w:b/>
          <w:bCs/>
          <w:sz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罗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>兵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贵州商学院党委副书记、校长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组委会</w:t>
      </w:r>
      <w:r>
        <w:rPr>
          <w:rFonts w:hint="eastAsia" w:ascii="仿宋" w:hAnsi="仿宋" w:eastAsia="仿宋" w:cs="仿宋"/>
          <w:b/>
          <w:bCs/>
          <w:sz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>勇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贵州商学院党委委员、副校长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组委会成</w:t>
      </w:r>
      <w:r>
        <w:rPr>
          <w:rFonts w:hint="eastAsia" w:ascii="仿宋" w:hAnsi="仿宋" w:eastAsia="仿宋" w:cs="仿宋"/>
          <w:b/>
          <w:bCs/>
          <w:sz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刘玲玲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 xml:space="preserve">  贵州商学院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lang w:val="en-US" w:eastAsia="zh-CN"/>
        </w:rPr>
        <w:t>教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杜  铷  贵州商学院工会主席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成志湘  贵州商学院教师工作处处长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何  旭  贵州商学院实践教学中心主任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曾绍伦  贵州商学院经济与金融学院院长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况培颖  贵州商学院会计学院院长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穆肇南  贵州商学院计算机与信息工程学院院长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韩  军  贵州商学院旅游管理学院院长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李  莉  贵州商学院管理学院副院长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龚丽佳  贵州商学院马克思主义学院副院长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汪  阳  贵州商学院大外部（国教院）副主任（副院长）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安  静  贵州商学院文化与艺术传媒学院副院长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杨通宇  贵州商学院通识教育学院副院长</w:t>
      </w:r>
    </w:p>
    <w:p>
      <w:pPr>
        <w:pStyle w:val="2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组委会下设办公室</w:t>
      </w:r>
      <w:r>
        <w:rPr>
          <w:rFonts w:hint="eastAsia" w:ascii="仿宋" w:hAnsi="仿宋" w:eastAsia="仿宋" w:cs="仿宋"/>
          <w:sz w:val="32"/>
          <w:lang w:eastAsia="zh-CN"/>
        </w:rPr>
        <w:t>及竞赛评审</w:t>
      </w:r>
      <w:r>
        <w:rPr>
          <w:rFonts w:hint="eastAsia" w:ascii="仿宋" w:hAnsi="仿宋" w:eastAsia="仿宋" w:cs="仿宋"/>
          <w:sz w:val="32"/>
        </w:rPr>
        <w:t>委员会（以下简称</w:t>
      </w:r>
      <w:r>
        <w:rPr>
          <w:rFonts w:hint="eastAsia" w:ascii="仿宋" w:hAnsi="仿宋" w:eastAsia="仿宋" w:cs="仿宋"/>
          <w:sz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</w:rPr>
        <w:t>委</w:t>
      </w:r>
      <w:r>
        <w:rPr>
          <w:rFonts w:hint="eastAsia" w:ascii="仿宋" w:hAnsi="仿宋" w:eastAsia="仿宋" w:cs="仿宋"/>
          <w:sz w:val="32"/>
          <w:lang w:eastAsia="zh-CN"/>
        </w:rPr>
        <w:t>员</w:t>
      </w:r>
      <w:r>
        <w:rPr>
          <w:rFonts w:hint="eastAsia" w:ascii="仿宋" w:hAnsi="仿宋" w:eastAsia="仿宋" w:cs="仿宋"/>
          <w:sz w:val="32"/>
        </w:rPr>
        <w:t>会</w:t>
      </w:r>
      <w:r>
        <w:rPr>
          <w:rFonts w:hint="eastAsia" w:ascii="仿宋" w:hAnsi="仿宋" w:eastAsia="仿宋" w:cs="仿宋"/>
          <w:b w:val="0"/>
          <w:bCs w:val="0"/>
          <w:sz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</w:rPr>
        <w:t>办公室设</w:t>
      </w:r>
      <w:r>
        <w:rPr>
          <w:rFonts w:hint="eastAsia" w:ascii="仿宋" w:hAnsi="仿宋" w:eastAsia="仿宋" w:cs="仿宋"/>
          <w:sz w:val="32"/>
        </w:rPr>
        <w:t>在</w:t>
      </w:r>
      <w:r>
        <w:rPr>
          <w:rFonts w:hint="eastAsia" w:ascii="仿宋" w:hAnsi="仿宋" w:eastAsia="仿宋" w:cs="仿宋"/>
          <w:sz w:val="32"/>
          <w:lang w:eastAsia="zh-CN"/>
        </w:rPr>
        <w:t>教务处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评审</w:t>
      </w:r>
      <w:r>
        <w:rPr>
          <w:rFonts w:hint="eastAsia" w:ascii="仿宋" w:hAnsi="仿宋" w:eastAsia="仿宋" w:cs="仿宋"/>
          <w:b w:val="0"/>
          <w:bCs w:val="0"/>
          <w:sz w:val="32"/>
        </w:rPr>
        <w:t>委员会由组</w:t>
      </w:r>
      <w:r>
        <w:rPr>
          <w:rFonts w:hint="eastAsia" w:ascii="仿宋" w:hAnsi="仿宋" w:eastAsia="仿宋" w:cs="仿宋"/>
          <w:sz w:val="32"/>
        </w:rPr>
        <w:t>委会</w:t>
      </w:r>
      <w:r>
        <w:rPr>
          <w:rFonts w:hint="eastAsia" w:ascii="仿宋" w:hAnsi="仿宋" w:eastAsia="仿宋" w:cs="仿宋"/>
          <w:sz w:val="32"/>
          <w:lang w:eastAsia="zh-CN"/>
        </w:rPr>
        <w:t>聘请校内外专家</w:t>
      </w:r>
      <w:r>
        <w:rPr>
          <w:rFonts w:hint="eastAsia" w:ascii="仿宋" w:hAnsi="仿宋" w:eastAsia="仿宋" w:cs="仿宋"/>
          <w:sz w:val="32"/>
        </w:rPr>
        <w:t>组成，</w:t>
      </w:r>
      <w:r>
        <w:rPr>
          <w:rFonts w:hint="eastAsia" w:ascii="仿宋" w:hAnsi="仿宋" w:eastAsia="仿宋" w:cs="仿宋"/>
          <w:sz w:val="32"/>
          <w:lang w:eastAsia="zh-CN"/>
        </w:rPr>
        <w:t>负责比赛的评审工作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二、</w:t>
      </w:r>
      <w:r>
        <w:rPr>
          <w:rFonts w:hint="eastAsia" w:ascii="黑体" w:hAnsi="黑体" w:eastAsia="黑体"/>
          <w:sz w:val="32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我校在职在编从事教育教学工作的青年教师，年龄必须在40周岁以下(1981年8月31日后出生)。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</w:t>
      </w:r>
      <w:r>
        <w:rPr>
          <w:rFonts w:hint="eastAsia" w:ascii="黑体" w:hAnsi="黑体" w:eastAsia="黑体"/>
          <w:sz w:val="32"/>
        </w:rPr>
        <w:t>、竞赛时间及地点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竞赛拟定于2022年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lang w:eastAsia="zh-CN"/>
        </w:rPr>
        <w:t>月中旬举行,具体时间另行通知。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四、竞赛学科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竞赛学科分设四个组别: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第一组为文科(含01哲学,02经济学,03法学,04教育学,05文学,06历史学,12管理学,13艺术学)；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第二组为理科(含07理学);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第三组为工科(含08工学,09农学)；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第四组为思想政治课专项;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五、参赛名额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各教学院部结合自身实际和专业设置遴选参赛教师。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经济与金融学院、管理学院、会计学院、旅游管理学院、文化与艺术传媒学院、大外部（国教院）、马克思主义学院、通识教育学院推荐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lang w:eastAsia="zh-CN"/>
        </w:rPr>
        <w:t>名教师参加文科组比赛；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马克思主义学院推荐</w:t>
      </w:r>
      <w:r>
        <w:rPr>
          <w:rFonts w:hint="eastAsia" w:ascii="仿宋" w:hAnsi="仿宋" w:eastAsia="仿宋" w:cs="仿宋"/>
          <w:sz w:val="32"/>
          <w:lang w:val="en-US" w:eastAsia="zh-CN"/>
        </w:rPr>
        <w:t>2-3名教师参加</w:t>
      </w:r>
      <w:r>
        <w:rPr>
          <w:rFonts w:hint="eastAsia" w:ascii="仿宋" w:hAnsi="仿宋" w:eastAsia="仿宋" w:cs="仿宋"/>
          <w:sz w:val="32"/>
          <w:lang w:eastAsia="zh-CN"/>
        </w:rPr>
        <w:t>思想政治课专项组比赛；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计算机与信息工程学院分别推荐</w:t>
      </w:r>
      <w:r>
        <w:rPr>
          <w:rFonts w:hint="eastAsia" w:ascii="仿宋" w:hAnsi="仿宋" w:eastAsia="仿宋" w:cs="仿宋"/>
          <w:sz w:val="32"/>
          <w:lang w:val="en-US" w:eastAsia="zh-CN"/>
        </w:rPr>
        <w:t>2-3名教师参加理科组、</w:t>
      </w:r>
      <w:r>
        <w:rPr>
          <w:rFonts w:hint="eastAsia" w:ascii="仿宋" w:hAnsi="仿宋" w:eastAsia="仿宋" w:cs="仿宋"/>
          <w:sz w:val="32"/>
          <w:lang w:eastAsia="zh-CN"/>
        </w:rPr>
        <w:t>工科组比赛。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六、竞赛内容及流程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以“上好一门课”为竞赛理念,本次竞赛由教学设计、课 堂教学和教学反思三部分组成,三部分分数分别为20分、75 分和5分。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(一)教学设计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教学设计是指以1个学时为基本单位,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选手需准备参赛课程20个学时的教学设计方案,评委将 对整套教学设计方案进行评审打分。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(二)课堂教学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课堂教学规定时间为20分钟。评委主要从教学内容、教学组织、教学语言与教态、教学特色四个方面进行评审。选手需准备参赛课程20个学时相对应的20个课堂教学节段的PPT，课堂教学内容要与提交的教学设计内容对应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(三)教学反思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参赛选手结束课堂教学环节后,进入指定教室,结合本节段课堂教学实际,从教学理念、教学方法和教学过程三方面着手，在45分钟内完成对本讲课节段的教学反思材料(500字以内).要求思路清晰、观点明确、联系实际，做到有感而发。反思室提供电脑,不允许携带任何书面或电子等形式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(四)计分方法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评委评分实行实名制，教学设计、课堂教学、教学反思三部分依据具体评分细则（见附件）。每部分得分为去掉一个最高分和一个最低分后的平均分。成绩评定采用百分制,选手三个部分的得分相加为最终得分。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 xml:space="preserve">(五)注意事项                                   </w:t>
      </w: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lang w:eastAsia="zh-CN"/>
        </w:rPr>
        <w:t>选手参赛课程的实际学分要求不得少于2个学分(含2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个学分);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2.选手在教学设计、课堂教学、教学反思中提交的材料不得出现姓名、学校等任何与个人相关的信息;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3.组委会办公室将在赛前通知选手抽签，确定比赛顺序；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lang w:eastAsia="zh-CN"/>
        </w:rPr>
        <w:t>.课堂教学采取“无生上课”的形式，并全程录像。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（一）个人奖项。按组别分设一、二、三等奖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（二）推荐参赛。校级比赛每组第一名推荐参加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2022年贵州省高校青年教师教学竞赛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6" w:firstLineChars="1700"/>
        <w:jc w:val="lef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AC1E5"/>
    <w:multiLevelType w:val="singleLevel"/>
    <w:tmpl w:val="70DAC1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TYyMDNhYTBmMDNlNTRjMDU3YmNjMmVhZDQ4MjMifQ=="/>
  </w:docVars>
  <w:rsids>
    <w:rsidRoot w:val="00172A27"/>
    <w:rsid w:val="0007687E"/>
    <w:rsid w:val="00172A27"/>
    <w:rsid w:val="004C61E3"/>
    <w:rsid w:val="00860E54"/>
    <w:rsid w:val="00A20F07"/>
    <w:rsid w:val="00A57843"/>
    <w:rsid w:val="00F17B23"/>
    <w:rsid w:val="019D692E"/>
    <w:rsid w:val="024512F0"/>
    <w:rsid w:val="04966261"/>
    <w:rsid w:val="04A07066"/>
    <w:rsid w:val="05B670AC"/>
    <w:rsid w:val="06414246"/>
    <w:rsid w:val="066E26CC"/>
    <w:rsid w:val="0676297E"/>
    <w:rsid w:val="072D164D"/>
    <w:rsid w:val="075044FB"/>
    <w:rsid w:val="08300849"/>
    <w:rsid w:val="08773281"/>
    <w:rsid w:val="0A2D7128"/>
    <w:rsid w:val="0C7C24B9"/>
    <w:rsid w:val="0CAB2A9C"/>
    <w:rsid w:val="0D6A0628"/>
    <w:rsid w:val="108F4D71"/>
    <w:rsid w:val="1265031E"/>
    <w:rsid w:val="135762B9"/>
    <w:rsid w:val="14340414"/>
    <w:rsid w:val="15D169D6"/>
    <w:rsid w:val="16471996"/>
    <w:rsid w:val="1752241A"/>
    <w:rsid w:val="176F3E72"/>
    <w:rsid w:val="1A48542F"/>
    <w:rsid w:val="1B505B57"/>
    <w:rsid w:val="1DB05472"/>
    <w:rsid w:val="1E807B0E"/>
    <w:rsid w:val="201A1B5C"/>
    <w:rsid w:val="201B5167"/>
    <w:rsid w:val="20A42A63"/>
    <w:rsid w:val="217815A7"/>
    <w:rsid w:val="22533907"/>
    <w:rsid w:val="22853EE2"/>
    <w:rsid w:val="22D20B30"/>
    <w:rsid w:val="250C31DE"/>
    <w:rsid w:val="2610521F"/>
    <w:rsid w:val="261B5B84"/>
    <w:rsid w:val="262F4804"/>
    <w:rsid w:val="26F53C43"/>
    <w:rsid w:val="27363395"/>
    <w:rsid w:val="276A76C6"/>
    <w:rsid w:val="2A8A49CC"/>
    <w:rsid w:val="2B8416B5"/>
    <w:rsid w:val="2BBD0FD9"/>
    <w:rsid w:val="2BCA7424"/>
    <w:rsid w:val="2BFE1B6B"/>
    <w:rsid w:val="2D516279"/>
    <w:rsid w:val="2DB8105B"/>
    <w:rsid w:val="2E357334"/>
    <w:rsid w:val="2E6D7F83"/>
    <w:rsid w:val="2F6B2B1F"/>
    <w:rsid w:val="2F972C32"/>
    <w:rsid w:val="30712473"/>
    <w:rsid w:val="30C16366"/>
    <w:rsid w:val="30DD4286"/>
    <w:rsid w:val="310B4834"/>
    <w:rsid w:val="314D32EB"/>
    <w:rsid w:val="31EB23DD"/>
    <w:rsid w:val="327F6158"/>
    <w:rsid w:val="332C2041"/>
    <w:rsid w:val="33813C8B"/>
    <w:rsid w:val="34253209"/>
    <w:rsid w:val="34667822"/>
    <w:rsid w:val="34D24C01"/>
    <w:rsid w:val="36374445"/>
    <w:rsid w:val="36D319C9"/>
    <w:rsid w:val="372A19D0"/>
    <w:rsid w:val="373E6FD2"/>
    <w:rsid w:val="3D817F39"/>
    <w:rsid w:val="3F7E4838"/>
    <w:rsid w:val="40576FB4"/>
    <w:rsid w:val="410C63BB"/>
    <w:rsid w:val="42D9382D"/>
    <w:rsid w:val="467F782B"/>
    <w:rsid w:val="4787750D"/>
    <w:rsid w:val="48AB34B1"/>
    <w:rsid w:val="48F91F49"/>
    <w:rsid w:val="49AA3A56"/>
    <w:rsid w:val="49CC3F9D"/>
    <w:rsid w:val="4ADE35BF"/>
    <w:rsid w:val="4C065309"/>
    <w:rsid w:val="4DAC52E2"/>
    <w:rsid w:val="4F3E54B6"/>
    <w:rsid w:val="505F3BA6"/>
    <w:rsid w:val="50B913B5"/>
    <w:rsid w:val="50BE56D7"/>
    <w:rsid w:val="50C60CBC"/>
    <w:rsid w:val="519862EA"/>
    <w:rsid w:val="520C0303"/>
    <w:rsid w:val="52E1369D"/>
    <w:rsid w:val="53560E67"/>
    <w:rsid w:val="54676F72"/>
    <w:rsid w:val="553542EB"/>
    <w:rsid w:val="558021CD"/>
    <w:rsid w:val="56F62A28"/>
    <w:rsid w:val="57B04CFA"/>
    <w:rsid w:val="57FD1283"/>
    <w:rsid w:val="589A162D"/>
    <w:rsid w:val="59B131FE"/>
    <w:rsid w:val="5ABD161C"/>
    <w:rsid w:val="5AE27149"/>
    <w:rsid w:val="5BEF5AC9"/>
    <w:rsid w:val="5C6D634E"/>
    <w:rsid w:val="5CC70536"/>
    <w:rsid w:val="5D0E796C"/>
    <w:rsid w:val="5D8E56CF"/>
    <w:rsid w:val="5E1B6DEB"/>
    <w:rsid w:val="5E902B19"/>
    <w:rsid w:val="5F1958AF"/>
    <w:rsid w:val="62161D76"/>
    <w:rsid w:val="62DE6621"/>
    <w:rsid w:val="668D1024"/>
    <w:rsid w:val="66EC71F4"/>
    <w:rsid w:val="67184229"/>
    <w:rsid w:val="6772757E"/>
    <w:rsid w:val="67A61CC5"/>
    <w:rsid w:val="68940D8A"/>
    <w:rsid w:val="6930147F"/>
    <w:rsid w:val="69F5108E"/>
    <w:rsid w:val="6AF04FE6"/>
    <w:rsid w:val="6B0B2401"/>
    <w:rsid w:val="6E7F703B"/>
    <w:rsid w:val="6EB42E4F"/>
    <w:rsid w:val="6FE53AD7"/>
    <w:rsid w:val="70881AB0"/>
    <w:rsid w:val="72036151"/>
    <w:rsid w:val="759E7FEF"/>
    <w:rsid w:val="76930ADD"/>
    <w:rsid w:val="77873CA2"/>
    <w:rsid w:val="78396615"/>
    <w:rsid w:val="787B39DD"/>
    <w:rsid w:val="78DC7DD6"/>
    <w:rsid w:val="792413CF"/>
    <w:rsid w:val="7A056F0D"/>
    <w:rsid w:val="7B9E088F"/>
    <w:rsid w:val="7C644DB4"/>
    <w:rsid w:val="7CEF61AF"/>
    <w:rsid w:val="7E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1551</Words>
  <Characters>1621</Characters>
  <Lines>11</Lines>
  <Paragraphs>3</Paragraphs>
  <TotalTime>2</TotalTime>
  <ScaleCrop>false</ScaleCrop>
  <LinksUpToDate>false</LinksUpToDate>
  <CharactersWithSpaces>1741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2020-12-30T00:55:00Z</dcterms:created>
  <dc:creator>熊</dc:creator>
  <cp:lastModifiedBy>YANG•SIR「周先生」</cp:lastModifiedBy>
  <cp:lastPrinted>2022-01-07T08:39:00Z</cp:lastPrinted>
  <dcterms:modified xsi:type="dcterms:W3CDTF">2022-06-06T02:33:16Z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5DB2B02AF3DE4DB7AE6B51E5433DC6A5</vt:lpwstr>
  </property>
</Properties>
</file>