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      </w:t>
      </w:r>
    </w:p>
    <w:p>
      <w:pPr>
        <w:spacing w:line="0" w:lineRule="atLeast"/>
        <w:jc w:val="center"/>
        <w:rPr>
          <w:rFonts w:cs="宋体" w:asciiTheme="minorEastAsia" w:hAnsiTheme="min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 xml:space="preserve">                      贵州商学院—课堂教学设备专项督查        </w:t>
      </w:r>
      <w:r>
        <w:rPr>
          <w:rFonts w:hint="eastAsia" w:cs="宋体" w:asciiTheme="minorEastAsia" w:hAnsiTheme="minorEastAsia"/>
          <w:b/>
          <w:bCs/>
          <w:color w:val="000000"/>
          <w:kern w:val="0"/>
          <w:szCs w:val="21"/>
        </w:rPr>
        <w:t>表-D03（教学设备信息）</w:t>
      </w:r>
    </w:p>
    <w:p>
      <w:pPr>
        <w:spacing w:line="0" w:lineRule="atLeast"/>
        <w:jc w:val="center"/>
        <w:rPr>
          <w:rFonts w:cs="宋体" w:asciiTheme="minorEastAsia" w:hAnsiTheme="min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  <w:t>信息调查表</w:t>
      </w:r>
    </w:p>
    <w:p>
      <w:pPr>
        <w:tabs>
          <w:tab w:val="left" w:pos="2570"/>
        </w:tabs>
        <w:ind w:firstLine="1120" w:firstLineChars="400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 xml:space="preserve">填报部门：                                                              年     月     日 </w:t>
      </w:r>
    </w:p>
    <w:tbl>
      <w:tblPr>
        <w:tblStyle w:val="6"/>
        <w:tblW w:w="14057" w:type="dxa"/>
        <w:jc w:val="center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608"/>
        <w:gridCol w:w="3118"/>
        <w:gridCol w:w="3119"/>
        <w:gridCol w:w="3287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设备地点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（教室号）</w:t>
            </w:r>
          </w:p>
        </w:tc>
        <w:tc>
          <w:tcPr>
            <w:tcW w:w="3118" w:type="dxa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设备名称           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（多媒体、电脑软件、桌椅等）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问    题</w:t>
            </w:r>
          </w:p>
          <w:p>
            <w:pPr>
              <w:spacing w:line="0" w:lineRule="atLeas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（详细描述）</w:t>
            </w:r>
          </w:p>
        </w:tc>
        <w:tc>
          <w:tcPr>
            <w:tcW w:w="3287" w:type="dxa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建  议</w:t>
            </w:r>
          </w:p>
        </w:tc>
        <w:tc>
          <w:tcPr>
            <w:tcW w:w="2406" w:type="dxa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  <w:p>
            <w:pPr>
              <w:tabs>
                <w:tab w:val="left" w:pos="590"/>
              </w:tabs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1</w:t>
            </w:r>
          </w:p>
          <w:p>
            <w:pPr>
              <w:tabs>
                <w:tab w:val="left" w:pos="590"/>
              </w:tabs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2B310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电脑32,34,05打不开，耳机：40,02,50,34,03,32，07,06没有声音</w:t>
            </w: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ind w:firstLine="840" w:firstLineChars="3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尽快修理，无法上听力课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孙淑梅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18798095778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2</w:t>
            </w:r>
          </w:p>
          <w:p>
            <w:pPr>
              <w:tabs>
                <w:tab w:val="left" w:pos="590"/>
              </w:tabs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2B301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电脑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9,59,34,45,25,26,16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打不开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、57号电脑与教师不同步；多个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耳机没声音；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尽快修理，无法上听力课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孙淑梅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18798095778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3</w:t>
            </w:r>
          </w:p>
          <w:p>
            <w:pPr>
              <w:tabs>
                <w:tab w:val="left" w:pos="590"/>
              </w:tabs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2B208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椅子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缺少两把椅子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增加椅子数量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刘珊珊</w:t>
            </w: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18286090071</w:t>
            </w: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590"/>
              </w:tabs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2A305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语言实验室：电脑，软件，耳机，键盘等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有多台电脑屏幕黑屏或不能正常使用语言软件；有10来个耳机坏了；学生及教师的椅子靠背易坏；讲台桌面没有usb接口；装键盘的抽屉拉不开，不能使用键盘；教师坐着上视听课时，讲台很不方便，别着腿脚。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尽快调试设备，更换耳机，或安装外放音响；讲台上安装有U盘接口，键盘能用；考虑教师上课座椅问题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蒙  睿</w:t>
            </w: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13985496512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both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2A304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整个语音室学生耳机无法正常接听教师播放的音频资料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最好每个语音室配置外挂音响备用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王淳</w:t>
            </w: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13985455672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both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2A303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2B311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个别学生耳机坏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最好每个语音室配置外挂音响备用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王淳</w:t>
            </w: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13985455672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2A304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语音室听音设备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学生耳机全部听不了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设置外置耳机（挂机）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王抒红</w:t>
            </w: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15985127777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2B301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语音室听音设备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教师耳机听不了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请专业人员调置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王抒红</w:t>
            </w: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15985127777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2B302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装键盘的抽屉，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学生耳机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抽屉打不开，耳机有些没声音，影响正常的教学活动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抽屉能正常打开，修好坏的耳机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吴永华 13985047566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2B209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2B210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多媒体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无法播放PPT内插入音频、超链接等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让设备能够播放PPT内插入音频、超链接等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杨文颖</w:t>
            </w: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15085933643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2B301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耳机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很多学生的耳机没有声音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换耳机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杨洋 13765155590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2B204</w:t>
            </w: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2A203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无问题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张娇</w:t>
            </w: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18286417696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ind w:firstLine="280" w:firstLineChars="1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2B305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前面几排有的电脑打开之后噪音比较大，而且会发出鸣响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请相关人员检查一下设备</w:t>
            </w: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06" w:type="dxa"/>
          </w:tcPr>
          <w:p>
            <w:pPr>
              <w:tabs>
                <w:tab w:val="left" w:pos="590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石金宇</w:t>
            </w:r>
          </w:p>
          <w:p>
            <w:pPr>
              <w:tabs>
                <w:tab w:val="left" w:pos="590"/>
              </w:tabs>
              <w:ind w:firstLine="280" w:firstLineChars="1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15085938766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3B301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教师讲台主机（电脑）控制系统已坏（有问题）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本机房教师讲台主机已经损坏，无法与学生机联接，无法进行PPT演示传送，无法开展正常的语音教学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请全面检查与维修，并请调试好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龙安保，13985403756，18984001592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2A302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学生电脑无法启动，多部耳机已坏听不到声音。 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本机房多部电脑无法启动，靠近河边窗子边及中间一组后部，靠近走道一组，全班多部耳机已坏听不到声音。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请全面检查与维修，并请调试好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龙安保，13985403756，18984001592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2A306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90"/>
              </w:tabs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学生电脑不能开机，耳机有损坏、无声音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590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25、26号电脑不能开机；4号耳机坏了，6、7、8、51、52号耳机听不到声音；5号键盘不灵；57号电脑弹不出系统。</w:t>
            </w:r>
          </w:p>
        </w:tc>
        <w:tc>
          <w:tcPr>
            <w:tcW w:w="3287" w:type="dxa"/>
            <w:vAlign w:val="center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请全面检查与维修，并请调试好</w:t>
            </w:r>
          </w:p>
        </w:tc>
        <w:tc>
          <w:tcPr>
            <w:tcW w:w="2406" w:type="dxa"/>
            <w:vAlign w:val="top"/>
          </w:tcPr>
          <w:p>
            <w:pPr>
              <w:tabs>
                <w:tab w:val="left" w:pos="5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龙安保，13985403756，18984001592</w:t>
            </w:r>
          </w:p>
        </w:tc>
      </w:tr>
    </w:tbl>
    <w:p>
      <w:pPr>
        <w:tabs>
          <w:tab w:val="left" w:pos="590"/>
        </w:tabs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 xml:space="preserve">                                           </w:t>
      </w:r>
      <w:bookmarkStart w:id="0" w:name="_GoBack"/>
      <w:bookmarkEnd w:id="0"/>
    </w:p>
    <w:sectPr>
      <w:footerReference r:id="rId3" w:type="default"/>
      <w:pgSz w:w="16838" w:h="11906" w:orient="landscape"/>
      <w:pgMar w:top="567" w:right="567" w:bottom="56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5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2A9"/>
    <w:rsid w:val="000142A4"/>
    <w:rsid w:val="0001614F"/>
    <w:rsid w:val="00020A70"/>
    <w:rsid w:val="00053770"/>
    <w:rsid w:val="0009469E"/>
    <w:rsid w:val="000B0ABA"/>
    <w:rsid w:val="000C62FD"/>
    <w:rsid w:val="000D71B4"/>
    <w:rsid w:val="000F5D34"/>
    <w:rsid w:val="0014101A"/>
    <w:rsid w:val="001F4F84"/>
    <w:rsid w:val="00244EA9"/>
    <w:rsid w:val="0025005D"/>
    <w:rsid w:val="002566C4"/>
    <w:rsid w:val="00286926"/>
    <w:rsid w:val="002968B1"/>
    <w:rsid w:val="002B1CF4"/>
    <w:rsid w:val="002C0279"/>
    <w:rsid w:val="002F204B"/>
    <w:rsid w:val="002F2245"/>
    <w:rsid w:val="002F2E36"/>
    <w:rsid w:val="00346136"/>
    <w:rsid w:val="003625BE"/>
    <w:rsid w:val="00362C23"/>
    <w:rsid w:val="00385622"/>
    <w:rsid w:val="003B1F3C"/>
    <w:rsid w:val="003E1518"/>
    <w:rsid w:val="003E4FBD"/>
    <w:rsid w:val="003E5C30"/>
    <w:rsid w:val="00476898"/>
    <w:rsid w:val="00493747"/>
    <w:rsid w:val="004A42C6"/>
    <w:rsid w:val="004B0D32"/>
    <w:rsid w:val="00520456"/>
    <w:rsid w:val="00546F5B"/>
    <w:rsid w:val="0057426A"/>
    <w:rsid w:val="005838FB"/>
    <w:rsid w:val="005B057C"/>
    <w:rsid w:val="005B6F86"/>
    <w:rsid w:val="005D08E3"/>
    <w:rsid w:val="005F7991"/>
    <w:rsid w:val="00652B23"/>
    <w:rsid w:val="006545BD"/>
    <w:rsid w:val="00660FEA"/>
    <w:rsid w:val="00664088"/>
    <w:rsid w:val="00672DBB"/>
    <w:rsid w:val="0068655C"/>
    <w:rsid w:val="00693B64"/>
    <w:rsid w:val="006A0BD1"/>
    <w:rsid w:val="006B0271"/>
    <w:rsid w:val="006D1F42"/>
    <w:rsid w:val="006D2EDC"/>
    <w:rsid w:val="006E2017"/>
    <w:rsid w:val="007234D9"/>
    <w:rsid w:val="00750FD5"/>
    <w:rsid w:val="00775E51"/>
    <w:rsid w:val="007926AA"/>
    <w:rsid w:val="007A14D2"/>
    <w:rsid w:val="007C00B4"/>
    <w:rsid w:val="00815CC0"/>
    <w:rsid w:val="00844A62"/>
    <w:rsid w:val="0084586C"/>
    <w:rsid w:val="008A467F"/>
    <w:rsid w:val="008B10D8"/>
    <w:rsid w:val="008D160C"/>
    <w:rsid w:val="008E0796"/>
    <w:rsid w:val="008E4DC9"/>
    <w:rsid w:val="00920348"/>
    <w:rsid w:val="00943659"/>
    <w:rsid w:val="00945118"/>
    <w:rsid w:val="00962EC6"/>
    <w:rsid w:val="0097145B"/>
    <w:rsid w:val="00984419"/>
    <w:rsid w:val="0098638D"/>
    <w:rsid w:val="009C1074"/>
    <w:rsid w:val="009C2310"/>
    <w:rsid w:val="009C54BF"/>
    <w:rsid w:val="009D6522"/>
    <w:rsid w:val="00A011DE"/>
    <w:rsid w:val="00A04F5B"/>
    <w:rsid w:val="00A1126B"/>
    <w:rsid w:val="00A25A6A"/>
    <w:rsid w:val="00A26806"/>
    <w:rsid w:val="00A47E1D"/>
    <w:rsid w:val="00A513D6"/>
    <w:rsid w:val="00AB3F96"/>
    <w:rsid w:val="00B127DB"/>
    <w:rsid w:val="00B34D72"/>
    <w:rsid w:val="00B900D3"/>
    <w:rsid w:val="00BD51A3"/>
    <w:rsid w:val="00BD7A16"/>
    <w:rsid w:val="00BF4564"/>
    <w:rsid w:val="00C07448"/>
    <w:rsid w:val="00C07748"/>
    <w:rsid w:val="00C25F35"/>
    <w:rsid w:val="00C66DB2"/>
    <w:rsid w:val="00CC573C"/>
    <w:rsid w:val="00CD54E1"/>
    <w:rsid w:val="00D1291A"/>
    <w:rsid w:val="00D30B93"/>
    <w:rsid w:val="00D57B31"/>
    <w:rsid w:val="00D72A3E"/>
    <w:rsid w:val="00D902B4"/>
    <w:rsid w:val="00D9474C"/>
    <w:rsid w:val="00DB2AF6"/>
    <w:rsid w:val="00DD42A9"/>
    <w:rsid w:val="00E219B6"/>
    <w:rsid w:val="00E50225"/>
    <w:rsid w:val="00EB5580"/>
    <w:rsid w:val="00EC16A8"/>
    <w:rsid w:val="00EF38BF"/>
    <w:rsid w:val="00F14325"/>
    <w:rsid w:val="00F166B7"/>
    <w:rsid w:val="00F24669"/>
    <w:rsid w:val="00F40DF5"/>
    <w:rsid w:val="00F463FB"/>
    <w:rsid w:val="00F4678B"/>
    <w:rsid w:val="00F75650"/>
    <w:rsid w:val="00F8481D"/>
    <w:rsid w:val="00FF50A2"/>
    <w:rsid w:val="0901649D"/>
    <w:rsid w:val="20CB5B36"/>
    <w:rsid w:val="25A36A65"/>
    <w:rsid w:val="26B255E7"/>
    <w:rsid w:val="2B95791C"/>
    <w:rsid w:val="419F141C"/>
    <w:rsid w:val="4A233D64"/>
    <w:rsid w:val="502F0AA7"/>
    <w:rsid w:val="51477331"/>
    <w:rsid w:val="51901B87"/>
    <w:rsid w:val="52D670CC"/>
    <w:rsid w:val="55D141A5"/>
    <w:rsid w:val="60556BCA"/>
    <w:rsid w:val="63E7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6</TotalTime>
  <ScaleCrop>false</ScaleCrop>
  <LinksUpToDate>false</LinksUpToDate>
  <CharactersWithSpaces>383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2018-09-11T16:48:00Z</dcterms:created>
  <dc:creator>user</dc:creator>
  <cp:lastModifiedBy>★~★~~~</cp:lastModifiedBy>
  <dcterms:modified xsi:type="dcterms:W3CDTF">2018-09-19T05:45:32Z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