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贵州商学院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科研项目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货物与服务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采购申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请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Hans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25"/>
        <w:gridCol w:w="1040"/>
        <w:gridCol w:w="2142"/>
        <w:gridCol w:w="142"/>
        <w:gridCol w:w="986"/>
        <w:gridCol w:w="395"/>
        <w:gridCol w:w="87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申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人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联系方式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项目名称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项目财务号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3182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人文社科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自科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采购类型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（仅单选）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ind w:firstLine="482" w:firstLineChars="200"/>
              <w:jc w:val="both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货物（设备）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货物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（除设备外）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序号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产品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服务名称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产品参数</w:t>
            </w: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服务内容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数量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单价</w:t>
            </w:r>
          </w:p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（元）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总价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2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3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4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5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9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采购预算总价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（小写）：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大写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379" w:type="dxa"/>
            <w:gridSpan w:val="9"/>
          </w:tcPr>
          <w:p>
            <w:pPr>
              <w:jc w:val="both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项目负责人签字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79" w:type="dxa"/>
            <w:gridSpan w:val="9"/>
            <w:shd w:val="clear" w:color="auto" w:fill="E7E6E6" w:themeFill="background2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说明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以下部分由职能部门填写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：</w:t>
            </w:r>
          </w:p>
          <w:p>
            <w:pPr>
              <w:ind w:firstLine="422" w:firstLineChars="200"/>
              <w:jc w:val="both"/>
              <w:rPr>
                <w:rFonts w:hint="default"/>
                <w:sz w:val="24"/>
                <w:szCs w:val="24"/>
                <w:highlight w:val="yellow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eastAsia="zh-Hans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科研处批准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是否启动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采购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流程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eastAsia="zh-Hans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财务部门审核资金；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eastAsia="zh-Hans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Hans"/>
              </w:rPr>
              <w:t>国资处审核采购方式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379" w:type="dxa"/>
            <w:gridSpan w:val="9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科研处审核意见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经科研处负责人授权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部门盖章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资金类型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资金在电子卖场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t>资金不在电子卖场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379" w:type="dxa"/>
            <w:gridSpan w:val="9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财务处审核意见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经财务处负责人授权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部门盖章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采购方式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ind w:firstLine="241" w:firstLineChars="100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公开招标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邀请招标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竞争性谈判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  <w:p>
            <w:pPr>
              <w:ind w:firstLine="241" w:firstLineChars="100"/>
              <w:jc w:val="both"/>
              <w:rPr>
                <w:rFonts w:hint="default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公开询价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校内询价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自行采购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8379" w:type="dxa"/>
            <w:gridSpan w:val="9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国资处审核意见</w:t>
            </w:r>
            <w:bookmarkStart w:id="0" w:name="_GoBack"/>
            <w:bookmarkEnd w:id="0"/>
          </w:p>
          <w:p>
            <w:pPr>
              <w:ind w:firstLine="240" w:firstLineChars="1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部门盖章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正反面打印</w:t>
      </w:r>
    </w:p>
    <w:p>
      <w:pPr>
        <w:jc w:val="center"/>
        <w:rPr>
          <w:rFonts w:hint="default"/>
          <w:lang w:val="en-US" w:eastAsia="zh-Hans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贵州省政府集中采购目录及限额标准（科研项目）</w:t>
      </w:r>
    </w:p>
    <w:p>
      <w:pPr>
        <w:rPr>
          <w:rFonts w:hint="default"/>
          <w:lang w:val="en-US" w:eastAsia="zh-Hans"/>
        </w:rPr>
      </w:pPr>
      <w:r>
        <w:drawing>
          <wp:inline distT="0" distB="0" distL="114300" distR="114300">
            <wp:extent cx="5268595" cy="45002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Hans"/>
        </w:rPr>
      </w:pPr>
    </w:p>
    <w:p>
      <w:p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NjY2YTlmNDNmNjlmMDJiOGQ1ZDUyN2FiZDkyZjUifQ=="/>
  </w:docVars>
  <w:rsids>
    <w:rsidRoot w:val="BB5FA75C"/>
    <w:rsid w:val="00583284"/>
    <w:rsid w:val="0110040F"/>
    <w:rsid w:val="09CC01E8"/>
    <w:rsid w:val="0E4F3D1B"/>
    <w:rsid w:val="1A48538A"/>
    <w:rsid w:val="2CFE4221"/>
    <w:rsid w:val="3189075B"/>
    <w:rsid w:val="3B133D49"/>
    <w:rsid w:val="3FE7577B"/>
    <w:rsid w:val="42566666"/>
    <w:rsid w:val="4330344E"/>
    <w:rsid w:val="476D64A6"/>
    <w:rsid w:val="47974E92"/>
    <w:rsid w:val="4F0713CD"/>
    <w:rsid w:val="4F0B25EF"/>
    <w:rsid w:val="526C5E8A"/>
    <w:rsid w:val="60BE12C7"/>
    <w:rsid w:val="6B633598"/>
    <w:rsid w:val="6C2E35C0"/>
    <w:rsid w:val="6EEE0CD6"/>
    <w:rsid w:val="774858B6"/>
    <w:rsid w:val="7FB06AD0"/>
    <w:rsid w:val="BB5FA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340</Characters>
  <Lines>0</Lines>
  <Paragraphs>0</Paragraphs>
  <TotalTime>3</TotalTime>
  <ScaleCrop>false</ScaleCrop>
  <LinksUpToDate>false</LinksUpToDate>
  <CharactersWithSpaces>656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2022-10-26T10:29:00Z</dcterms:created>
  <dc:creator>路大壮baymax</dc:creator>
  <cp:lastModifiedBy>张先生</cp:lastModifiedBy>
  <cp:lastPrinted>2022-11-15T02:29:16Z</cp:lastPrinted>
  <dcterms:modified xsi:type="dcterms:W3CDTF">2022-11-15T02:30:24Z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BCA109A8D78345CA8F87CA27C971AFC3</vt:lpwstr>
  </property>
</Properties>
</file>