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大标宋简体" w:hAnsi="方正大标宋简体" w:eastAsia="方正大标宋简体" w:cs="方正大标宋简体"/>
          <w:b/>
          <w:bCs/>
          <w:i w:val="0"/>
          <w:iCs w:val="0"/>
          <w:caps w:val="0"/>
          <w:color w:val="222222"/>
          <w:spacing w:val="5"/>
          <w:sz w:val="44"/>
          <w:szCs w:val="44"/>
          <w:shd w:val="clear" w:fill="FFFFFF"/>
          <w:lang w:val="en-US" w:eastAsia="zh-CN"/>
        </w:rPr>
      </w:pPr>
      <w:r>
        <w:rPr>
          <w:rFonts w:hint="eastAsia" w:ascii="Times New Roman" w:hAnsi="Times New Roman" w:eastAsia="仿宋_GB2312" w:cs="黑体"/>
          <w:b w:val="0"/>
          <w:bCs w:val="0"/>
          <w:kern w:val="2"/>
          <w:sz w:val="32"/>
          <w:szCs w:val="32"/>
          <w:u w:val="none"/>
          <w:shd w:val="clear" w:color="auto" w:fill="auto"/>
          <w:lang w:val="en-US" w:eastAsia="zh-CN" w:bidi="ar-SA"/>
        </w:rPr>
        <w:t>附件6</w:t>
      </w:r>
      <w:bookmarkStart w:id="0" w:name="_GoBack"/>
      <w:bookmarkEnd w:id="0"/>
    </w:p>
    <w:p>
      <w:pPr>
        <w:jc w:val="center"/>
        <w:rPr>
          <w:rFonts w:hint="eastAsia" w:ascii="方正大标宋简体" w:hAnsi="方正大标宋简体" w:eastAsia="方正大标宋简体" w:cs="方正大标宋简体"/>
          <w:b/>
          <w:bCs/>
          <w:i w:val="0"/>
          <w:iCs w:val="0"/>
          <w:caps w:val="0"/>
          <w:color w:val="222222"/>
          <w:spacing w:val="5"/>
          <w:sz w:val="44"/>
          <w:szCs w:val="44"/>
          <w:shd w:val="clear" w:fill="FFFFFF"/>
          <w:lang w:val="en-US" w:eastAsia="zh-CN"/>
        </w:rPr>
      </w:pPr>
      <w:r>
        <w:rPr>
          <w:rFonts w:hint="eastAsia" w:ascii="方正大标宋简体" w:hAnsi="方正大标宋简体" w:eastAsia="方正大标宋简体" w:cs="方正大标宋简体"/>
          <w:b/>
          <w:bCs/>
          <w:i w:val="0"/>
          <w:iCs w:val="0"/>
          <w:caps w:val="0"/>
          <w:color w:val="222222"/>
          <w:spacing w:val="5"/>
          <w:sz w:val="44"/>
          <w:szCs w:val="44"/>
          <w:shd w:val="clear" w:fill="FFFFFF"/>
          <w:lang w:val="en-US" w:eastAsia="zh-CN"/>
        </w:rPr>
        <w:t>第十八届“挑战杯”全国大学生课外学术科技作品竞赛</w:t>
      </w:r>
      <w:r>
        <w:rPr>
          <w:rFonts w:hint="eastAsia" w:ascii="方正大标宋简体" w:hAnsi="方正大标宋简体" w:eastAsia="方正大标宋简体" w:cs="方正大标宋简体"/>
          <w:b/>
          <w:bCs/>
          <w:i w:val="0"/>
          <w:iCs w:val="0"/>
          <w:caps w:val="0"/>
          <w:color w:val="222222"/>
          <w:spacing w:val="5"/>
          <w:sz w:val="44"/>
          <w:szCs w:val="44"/>
          <w:shd w:val="clear" w:fill="FFFFFF"/>
          <w:lang w:val="en-US" w:eastAsia="zh-Hans"/>
        </w:rPr>
        <w:t>黑科技展示活动</w:t>
      </w:r>
      <w:r>
        <w:rPr>
          <w:rFonts w:hint="eastAsia" w:ascii="方正大标宋简体" w:hAnsi="方正大标宋简体" w:eastAsia="方正大标宋简体" w:cs="方正大标宋简体"/>
          <w:b/>
          <w:bCs/>
          <w:i w:val="0"/>
          <w:iCs w:val="0"/>
          <w:caps w:val="0"/>
          <w:color w:val="222222"/>
          <w:spacing w:val="5"/>
          <w:sz w:val="44"/>
          <w:szCs w:val="44"/>
          <w:shd w:val="clear" w:fill="FFFFFF"/>
          <w:lang w:val="en-US" w:eastAsia="zh-CN"/>
        </w:rPr>
        <w:t>说明</w:t>
      </w:r>
    </w:p>
    <w:p>
      <w:pPr>
        <w:pStyle w:val="8"/>
        <w:keepNext w:val="0"/>
        <w:keepLines w:val="0"/>
        <w:pageBreakBefore w:val="0"/>
        <w:widowControl w:val="0"/>
        <w:shd w:val="clear" w:color="auto" w:fill="auto"/>
        <w:tabs>
          <w:tab w:val="left" w:pos="1447"/>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一、参加对象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全日制非成人教育的各类高等院校在校学生均可以个人或 团队形式参加。支持跨地区、跨校组队，支持国外高校及港澳台地区高校学生单独或与境内高校学生联合报送作品。团队学生人数不超过10人，指导教师人数不超过3人。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二、作品要求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有创新、有技术含量，特别是针对前沿领域、或具有高精尖色彩、或会改变人们生产生活方式的，对现有科技成果具有一定颠覆性、超越性的，具有前瞻性、创新性、应用性（或应用前景） 的实物或者技术（包括但不限于人工智能、生命健康、脑科学、 生物育种、新材料、新能源等前沿领域）。同时，也包括充满奇思妙想、脑洞大开的，灵活创新运用学习接触到的科学知识的， 体现了严谨、开放的科学思维的，能够巧妙地、创造性地解决</w:t>
      </w:r>
      <w:r>
        <w:rPr>
          <w:rFonts w:hint="eastAsia" w:ascii="Times New Roman" w:hAnsi="Times New Roman" w:eastAsia="仿宋_GB2312" w:cs="黑体"/>
          <w:b w:val="0"/>
          <w:bCs w:val="0"/>
          <w:kern w:val="2"/>
          <w:sz w:val="32"/>
          <w:szCs w:val="32"/>
          <w:u w:val="none"/>
          <w:shd w:val="clear"/>
          <w:lang w:val="zh-CN" w:eastAsia="zh-CN" w:bidi="ar-SA"/>
        </w:rPr>
        <w:t>“小</w:t>
      </w:r>
      <w:r>
        <w:rPr>
          <w:rFonts w:hint="eastAsia" w:ascii="Times New Roman" w:hAnsi="Times New Roman" w:eastAsia="仿宋_GB2312" w:cs="黑体"/>
          <w:b w:val="0"/>
          <w:bCs w:val="0"/>
          <w:kern w:val="2"/>
          <w:sz w:val="32"/>
          <w:szCs w:val="32"/>
          <w:u w:val="none"/>
          <w:shd w:val="clear"/>
          <w:lang w:val="en-US" w:eastAsia="zh-CN" w:bidi="ar-SA"/>
        </w:rPr>
        <w:t>” 问题的，具有一定创意性、趣味性的实物或者技术。无论是实物或者技术，应能通过视频或者图文形式体现出来，并以此提交参赛。如果作品获奖，也需要能够进行现场展示。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特别注意，参加作品还应满足以下要求：不能同时参加第十八届“挑战杯”全国级竞赛的主体赛、</w:t>
      </w:r>
      <w:r>
        <w:rPr>
          <w:rFonts w:hint="eastAsia" w:ascii="Times New Roman" w:hAnsi="Times New Roman" w:eastAsia="仿宋_GB2312" w:cs="黑体"/>
          <w:b w:val="0"/>
          <w:bCs w:val="0"/>
          <w:kern w:val="2"/>
          <w:sz w:val="32"/>
          <w:szCs w:val="32"/>
          <w:u w:val="none"/>
          <w:shd w:val="clear"/>
          <w:lang w:val="zh-CN" w:eastAsia="zh-CN" w:bidi="ar-SA"/>
        </w:rPr>
        <w:t>“揭榜</w:t>
      </w:r>
      <w:r>
        <w:rPr>
          <w:rFonts w:hint="eastAsia" w:ascii="Times New Roman" w:hAnsi="Times New Roman" w:eastAsia="仿宋_GB2312" w:cs="黑体"/>
          <w:b w:val="0"/>
          <w:bCs w:val="0"/>
          <w:kern w:val="2"/>
          <w:sz w:val="32"/>
          <w:szCs w:val="32"/>
          <w:u w:val="none"/>
          <w:shd w:val="clear"/>
          <w:lang w:val="en-US" w:eastAsia="zh-CN" w:bidi="ar-SA"/>
        </w:rPr>
        <w:t>挂帅”专项赛及红色专项活动。参加过往届黑科技展示活动且未获得全国奖励的作品，可在改进优化后继续报名参加本届黑科技展示活动。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三、活动安排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2月发布</w:t>
      </w:r>
      <w:r>
        <w:rPr>
          <w:rFonts w:hint="eastAsia" w:ascii="Times New Roman" w:hAnsi="Times New Roman" w:eastAsia="仿宋_GB2312" w:cs="黑体"/>
          <w:b w:val="0"/>
          <w:bCs w:val="0"/>
          <w:kern w:val="2"/>
          <w:sz w:val="32"/>
          <w:szCs w:val="32"/>
          <w:u w:val="none"/>
          <w:shd w:val="clear"/>
          <w:lang w:val="zh-CN" w:eastAsia="zh-CN" w:bidi="ar-SA"/>
        </w:rPr>
        <w:t>“英</w:t>
      </w:r>
      <w:r>
        <w:rPr>
          <w:rFonts w:hint="eastAsia" w:ascii="Times New Roman" w:hAnsi="Times New Roman" w:eastAsia="仿宋_GB2312" w:cs="黑体"/>
          <w:b w:val="0"/>
          <w:bCs w:val="0"/>
          <w:kern w:val="2"/>
          <w:sz w:val="32"/>
          <w:szCs w:val="32"/>
          <w:u w:val="none"/>
          <w:shd w:val="clear"/>
          <w:lang w:val="en-US" w:eastAsia="zh-CN" w:bidi="ar-SA"/>
        </w:rPr>
        <w:t>雄帖</w:t>
      </w:r>
      <w:r>
        <w:rPr>
          <w:rFonts w:hint="eastAsia" w:ascii="Times New Roman" w:hAnsi="Times New Roman" w:eastAsia="仿宋_GB2312" w:cs="黑体"/>
          <w:b w:val="0"/>
          <w:bCs w:val="0"/>
          <w:kern w:val="2"/>
          <w:sz w:val="32"/>
          <w:szCs w:val="32"/>
          <w:u w:val="none"/>
          <w:shd w:val="clear"/>
          <w:lang w:val="zh-CN" w:eastAsia="zh-CN" w:bidi="ar-SA"/>
        </w:rPr>
        <w:t>”，打</w:t>
      </w:r>
      <w:r>
        <w:rPr>
          <w:rFonts w:hint="eastAsia" w:ascii="Times New Roman" w:hAnsi="Times New Roman" w:eastAsia="仿宋_GB2312" w:cs="黑体"/>
          <w:b w:val="0"/>
          <w:bCs w:val="0"/>
          <w:kern w:val="2"/>
          <w:sz w:val="32"/>
          <w:szCs w:val="32"/>
          <w:u w:val="none"/>
          <w:shd w:val="clear"/>
          <w:lang w:val="en-US" w:eastAsia="zh-CN" w:bidi="ar-SA"/>
        </w:rPr>
        <w:t>磨完善作品。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6月开始报作品，可以是视频或者图文，报送渠道及方式另行通知。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7月、8月进入评审环节。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9月份，优秀作品线上展览。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6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10月份，在</w:t>
      </w:r>
      <w:r>
        <w:rPr>
          <w:rFonts w:hint="eastAsia" w:ascii="Times New Roman" w:hAnsi="Times New Roman" w:eastAsia="仿宋_GB2312" w:cs="黑体"/>
          <w:b w:val="0"/>
          <w:bCs w:val="0"/>
          <w:kern w:val="2"/>
          <w:sz w:val="32"/>
          <w:szCs w:val="32"/>
          <w:u w:val="none"/>
          <w:shd w:val="clear"/>
          <w:lang w:val="zh-CN" w:eastAsia="zh-CN" w:bidi="ar-SA"/>
        </w:rPr>
        <w:t>“挑</w:t>
      </w:r>
      <w:r>
        <w:rPr>
          <w:rFonts w:hint="eastAsia" w:ascii="Times New Roman" w:hAnsi="Times New Roman" w:eastAsia="仿宋_GB2312" w:cs="黑体"/>
          <w:b w:val="0"/>
          <w:bCs w:val="0"/>
          <w:kern w:val="2"/>
          <w:sz w:val="32"/>
          <w:szCs w:val="32"/>
          <w:u w:val="none"/>
          <w:shd w:val="clear"/>
          <w:lang w:val="en-US" w:eastAsia="zh-CN" w:bidi="ar-SA"/>
        </w:rPr>
        <w:t>战杯”竞赛终审决赛期间，将在全国赛现场（贵州大学）择优展示部分作品，并公布所有优秀作品</w:t>
      </w:r>
      <w:r>
        <w:rPr>
          <w:rFonts w:hint="eastAsia" w:ascii="Times New Roman" w:hAnsi="Times New Roman" w:eastAsia="仿宋_GB2312" w:cs="黑体"/>
          <w:b w:val="0"/>
          <w:bCs w:val="0"/>
          <w:kern w:val="2"/>
          <w:sz w:val="32"/>
          <w:szCs w:val="32"/>
          <w:u w:val="none"/>
          <w:shd w:val="clear"/>
          <w:lang w:val="zh-CN" w:eastAsia="zh-CN" w:bidi="ar-SA"/>
        </w:rPr>
        <w:t>“级别、</w:t>
      </w:r>
      <w:r>
        <w:rPr>
          <w:rFonts w:hint="eastAsia" w:ascii="Times New Roman" w:hAnsi="Times New Roman" w:eastAsia="仿宋_GB2312" w:cs="黑体"/>
          <w:b w:val="0"/>
          <w:bCs w:val="0"/>
          <w:kern w:val="2"/>
          <w:sz w:val="32"/>
          <w:szCs w:val="32"/>
          <w:u w:val="none"/>
          <w:shd w:val="clear"/>
          <w:lang w:val="en-US" w:eastAsia="zh-CN" w:bidi="ar-SA"/>
        </w:rPr>
        <w:t>名号”。</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6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四、作品激励</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黑体"/>
          <w:b w:val="0"/>
          <w:bCs w:val="0"/>
          <w:kern w:val="2"/>
          <w:sz w:val="32"/>
          <w:szCs w:val="32"/>
          <w:u w:val="none"/>
          <w:shd w:val="clear"/>
          <w:lang w:val="en-US" w:eastAsia="zh-CN" w:bidi="ar-SA"/>
        </w:rPr>
      </w:pPr>
      <w:r>
        <w:rPr>
          <w:rFonts w:hint="eastAsia" w:ascii="Times New Roman" w:hAnsi="Times New Roman" w:eastAsia="仿宋_GB2312" w:cs="黑体"/>
          <w:b w:val="0"/>
          <w:bCs w:val="0"/>
          <w:kern w:val="2"/>
          <w:sz w:val="32"/>
          <w:szCs w:val="32"/>
          <w:u w:val="none"/>
          <w:shd w:val="clear"/>
          <w:lang w:val="en-US" w:eastAsia="zh-CN" w:bidi="ar-SA"/>
        </w:rPr>
        <w:t>全国竞赛组委会将根据作品报送情况，评选出若干优秀作品予以激励。优秀作品中，</w:t>
      </w:r>
      <w:r>
        <w:rPr>
          <w:rFonts w:hint="eastAsia" w:ascii="Times New Roman" w:hAnsi="Times New Roman" w:eastAsia="仿宋_GB2312" w:cs="黑体"/>
          <w:b w:val="0"/>
          <w:bCs w:val="0"/>
          <w:kern w:val="2"/>
          <w:sz w:val="32"/>
          <w:szCs w:val="32"/>
          <w:u w:val="none"/>
          <w:shd w:val="clear"/>
          <w:lang w:val="zh-CN" w:eastAsia="zh-CN" w:bidi="ar-SA"/>
        </w:rPr>
        <w:t>“星</w:t>
      </w:r>
      <w:r>
        <w:rPr>
          <w:rFonts w:hint="eastAsia" w:ascii="Times New Roman" w:hAnsi="Times New Roman" w:eastAsia="仿宋_GB2312" w:cs="黑体"/>
          <w:b w:val="0"/>
          <w:bCs w:val="0"/>
          <w:kern w:val="2"/>
          <w:sz w:val="32"/>
          <w:szCs w:val="32"/>
          <w:u w:val="none"/>
          <w:shd w:val="clear"/>
          <w:lang w:val="en-US" w:eastAsia="zh-CN" w:bidi="ar-SA"/>
        </w:rPr>
        <w:t>系”级作品10%左右、</w:t>
      </w:r>
      <w:r>
        <w:rPr>
          <w:rFonts w:hint="eastAsia" w:ascii="Times New Roman" w:hAnsi="Times New Roman" w:eastAsia="仿宋_GB2312" w:cs="黑体"/>
          <w:b w:val="0"/>
          <w:bCs w:val="0"/>
          <w:kern w:val="2"/>
          <w:sz w:val="32"/>
          <w:szCs w:val="32"/>
          <w:u w:val="none"/>
          <w:shd w:val="clear"/>
          <w:lang w:val="zh-CN" w:eastAsia="zh-CN" w:bidi="ar-SA"/>
        </w:rPr>
        <w:t>“恒</w:t>
      </w:r>
      <w:r>
        <w:rPr>
          <w:rFonts w:hint="eastAsia" w:ascii="Times New Roman" w:hAnsi="Times New Roman" w:eastAsia="仿宋_GB2312" w:cs="黑体"/>
          <w:b w:val="0"/>
          <w:bCs w:val="0"/>
          <w:kern w:val="2"/>
          <w:sz w:val="32"/>
          <w:szCs w:val="32"/>
          <w:u w:val="none"/>
          <w:shd w:val="clear"/>
          <w:lang w:val="en-US" w:eastAsia="zh-CN" w:bidi="ar-SA"/>
        </w:rPr>
        <w:t>星”级作品20%左右、</w:t>
      </w:r>
      <w:r>
        <w:rPr>
          <w:rFonts w:hint="eastAsia" w:ascii="Times New Roman" w:hAnsi="Times New Roman" w:eastAsia="仿宋_GB2312" w:cs="黑体"/>
          <w:b w:val="0"/>
          <w:bCs w:val="0"/>
          <w:kern w:val="2"/>
          <w:sz w:val="32"/>
          <w:szCs w:val="32"/>
          <w:u w:val="none"/>
          <w:shd w:val="clear"/>
          <w:lang w:val="zh-CN" w:eastAsia="zh-CN" w:bidi="ar-SA"/>
        </w:rPr>
        <w:t>“行</w:t>
      </w:r>
      <w:r>
        <w:rPr>
          <w:rFonts w:hint="eastAsia" w:ascii="Times New Roman" w:hAnsi="Times New Roman" w:eastAsia="仿宋_GB2312" w:cs="黑体"/>
          <w:b w:val="0"/>
          <w:bCs w:val="0"/>
          <w:kern w:val="2"/>
          <w:sz w:val="32"/>
          <w:szCs w:val="32"/>
          <w:u w:val="none"/>
          <w:shd w:val="clear"/>
          <w:lang w:val="en-US" w:eastAsia="zh-CN" w:bidi="ar-SA"/>
        </w:rPr>
        <w:t>星”级作品30%左右、</w:t>
      </w:r>
      <w:r>
        <w:rPr>
          <w:rFonts w:hint="eastAsia" w:ascii="Times New Roman" w:hAnsi="Times New Roman" w:eastAsia="仿宋_GB2312" w:cs="黑体"/>
          <w:b w:val="0"/>
          <w:bCs w:val="0"/>
          <w:kern w:val="2"/>
          <w:sz w:val="32"/>
          <w:szCs w:val="32"/>
          <w:u w:val="none"/>
          <w:shd w:val="clear"/>
          <w:lang w:val="zh-CN" w:eastAsia="zh-CN" w:bidi="ar-SA"/>
        </w:rPr>
        <w:t>“卫</w:t>
      </w:r>
      <w:r>
        <w:rPr>
          <w:rFonts w:hint="eastAsia" w:ascii="Times New Roman" w:hAnsi="Times New Roman" w:eastAsia="仿宋_GB2312" w:cs="黑体"/>
          <w:b w:val="0"/>
          <w:bCs w:val="0"/>
          <w:kern w:val="2"/>
          <w:sz w:val="32"/>
          <w:szCs w:val="32"/>
          <w:u w:val="none"/>
          <w:shd w:val="clear"/>
          <w:lang w:val="en-US" w:eastAsia="zh-CN" w:bidi="ar-SA"/>
        </w:rPr>
        <w:t>星”级作品40% 左右（分别参照特、一、二、三等奖次）。各高校参加活动情况将作为本届</w:t>
      </w:r>
      <w:r>
        <w:rPr>
          <w:rFonts w:hint="eastAsia" w:ascii="Times New Roman" w:hAnsi="Times New Roman" w:eastAsia="仿宋_GB2312" w:cs="黑体"/>
          <w:b w:val="0"/>
          <w:bCs w:val="0"/>
          <w:kern w:val="2"/>
          <w:sz w:val="32"/>
          <w:szCs w:val="32"/>
          <w:u w:val="none"/>
          <w:shd w:val="clear"/>
          <w:lang w:val="zh-CN" w:eastAsia="zh-CN" w:bidi="ar-SA"/>
        </w:rPr>
        <w:t>“挑</w:t>
      </w:r>
      <w:r>
        <w:rPr>
          <w:rFonts w:hint="eastAsia" w:ascii="Times New Roman" w:hAnsi="Times New Roman" w:eastAsia="仿宋_GB2312" w:cs="黑体"/>
          <w:b w:val="0"/>
          <w:bCs w:val="0"/>
          <w:kern w:val="2"/>
          <w:sz w:val="32"/>
          <w:szCs w:val="32"/>
          <w:u w:val="none"/>
          <w:shd w:val="clear"/>
          <w:lang w:val="en-US" w:eastAsia="zh-CN" w:bidi="ar-SA"/>
        </w:rPr>
        <w:t>战杯”省级竞赛优秀组织奖评奖条件。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60" w:line="560" w:lineRule="exact"/>
        <w:ind w:left="0" w:leftChars="0" w:right="0" w:firstLine="0" w:firstLineChars="0"/>
        <w:jc w:val="both"/>
        <w:textAlignment w:val="auto"/>
        <w:rPr>
          <w:rFonts w:hint="eastAsia" w:ascii="Times New Roman" w:hAnsi="Times New Roman" w:eastAsia="仿宋_GB2312" w:cs="黑体"/>
          <w:b/>
          <w:bCs/>
          <w:kern w:val="2"/>
          <w:sz w:val="32"/>
          <w:szCs w:val="32"/>
          <w:u w:val="none"/>
          <w:shd w:val="clear"/>
          <w:lang w:val="en-US" w:eastAsia="zh-CN" w:bidi="ar-SA"/>
        </w:rPr>
      </w:pPr>
      <w:r>
        <w:rPr>
          <w:rFonts w:hint="eastAsia" w:ascii="Times New Roman" w:hAnsi="Times New Roman" w:eastAsia="仿宋_GB2312" w:cs="黑体"/>
          <w:b/>
          <w:bCs/>
          <w:kern w:val="2"/>
          <w:sz w:val="32"/>
          <w:szCs w:val="32"/>
          <w:u w:val="none"/>
          <w:shd w:val="clear"/>
          <w:lang w:val="en-US" w:eastAsia="zh-CN" w:bidi="ar-SA"/>
        </w:rPr>
        <w:t>未尽事宜请点击以下链接查看全国竞赛组委会发布的推文。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i w:val="0"/>
          <w:iCs w:val="0"/>
          <w:caps w:val="0"/>
          <w:color w:val="auto"/>
          <w:spacing w:val="5"/>
          <w:sz w:val="32"/>
          <w:szCs w:val="32"/>
          <w:shd w:val="clear" w:fill="FFFFFF"/>
          <w:lang w:val="en-US" w:eastAsia="zh-CN"/>
        </w:rPr>
      </w:pPr>
      <w:r>
        <w:rPr>
          <w:rFonts w:hint="eastAsia" w:ascii="Times New Roman" w:hAnsi="Times New Roman" w:eastAsia="仿宋_GB2312" w:cs="黑体"/>
          <w:b/>
          <w:bCs/>
          <w:kern w:val="2"/>
          <w:sz w:val="32"/>
          <w:szCs w:val="32"/>
          <w:u w:val="none"/>
          <w:shd w:val="clear"/>
          <w:lang w:val="zh-TW" w:eastAsia="zh-TW" w:bidi="ar-SA"/>
        </w:rPr>
        <w:t>黑科技展示活动：</w:t>
      </w:r>
      <w:r>
        <w:rPr>
          <w:rFonts w:hint="default" w:ascii="Times New Roman" w:hAnsi="Times New Roman" w:eastAsia="仿宋_GB2312" w:cs="黑体"/>
          <w:b w:val="0"/>
          <w:bCs w:val="0"/>
          <w:kern w:val="2"/>
          <w:sz w:val="32"/>
          <w:szCs w:val="32"/>
          <w:u w:val="none"/>
          <w:shd w:val="clear"/>
          <w:lang w:val="en-US" w:eastAsia="zh-CN" w:bidi="ar-SA"/>
        </w:rPr>
        <w:t>https://mp.weixin.qq.com/s/TkULaPdeFkDDuNNadCgesg</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40F6D4-3C29-4D6A-B042-F3EFF63605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287D7C36-BC8B-47E9-AC41-DE79829F3F52}"/>
  </w:font>
  <w:font w:name="仿宋_GB2312">
    <w:altName w:val="仿宋"/>
    <w:panose1 w:val="02010609030101010101"/>
    <w:charset w:val="86"/>
    <w:family w:val="auto"/>
    <w:pitch w:val="default"/>
    <w:sig w:usb0="00000000" w:usb1="00000000" w:usb2="00000000" w:usb3="00000000" w:csb0="00040000" w:csb1="00000000"/>
    <w:embedRegular r:id="rId3" w:fontKey="{D7E41774-52CE-4519-B6E2-9552F15FAC09}"/>
  </w:font>
  <w:font w:name="方正仿宋_GBK">
    <w:altName w:val="微软雅黑"/>
    <w:panose1 w:val="02000000000000000000"/>
    <w:charset w:val="86"/>
    <w:family w:val="auto"/>
    <w:pitch w:val="default"/>
    <w:sig w:usb0="00000000" w:usb1="00000000" w:usb2="00082016" w:usb3="00000000" w:csb0="00040001" w:csb1="00000000"/>
    <w:embedRegular r:id="rId4" w:fontKey="{3A74E0CF-3694-4850-80B8-050818A943B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6083300</wp:posOffset>
              </wp:positionH>
              <wp:positionV relativeFrom="page">
                <wp:posOffset>9976485</wp:posOffset>
              </wp:positionV>
              <wp:extent cx="53657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536575" cy="12192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79pt;margin-top:785.55pt;height:9.6pt;width:42.25pt;mso-position-horizontal-relative:page;mso-position-vertical-relative:page;mso-wrap-style:none;z-index:-251657216;mso-width-relative:page;mso-height-relative:page;" filled="f" stroked="f" coordsize="21600,21600" o:gfxdata="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M3Ed3Z&#10;AAAADgEAAA8AAAAAAAAAAQAgAAAAIgAAAGRycy9kb3ducmV2LnhtbFBLAQIUABQAAAAIAIdO4kAK&#10;IYXXrQEAAG8DAAAOAAAAAAAAAAEAIAAAACgBAABkcnMvZTJvRG9jLnhtbFBLBQYAAAAABgAGAFkB&#10;AABH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mMwNjM1OTNlMzE1MzgwOTg2YzNmZGRhY2EzZjQifQ=="/>
  </w:docVars>
  <w:rsids>
    <w:rsidRoot w:val="69FC409D"/>
    <w:rsid w:val="061D0ABC"/>
    <w:rsid w:val="0A6D7B38"/>
    <w:rsid w:val="16092E0B"/>
    <w:rsid w:val="26A726F8"/>
    <w:rsid w:val="2A8606BE"/>
    <w:rsid w:val="2ED65BD9"/>
    <w:rsid w:val="2FFD0ECD"/>
    <w:rsid w:val="3D0A0CB0"/>
    <w:rsid w:val="4F8F18B9"/>
    <w:rsid w:val="5DF33554"/>
    <w:rsid w:val="61156E84"/>
    <w:rsid w:val="640767D3"/>
    <w:rsid w:val="67026774"/>
    <w:rsid w:val="68276887"/>
    <w:rsid w:val="69FC409D"/>
    <w:rsid w:val="6A995680"/>
    <w:rsid w:val="743E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ascii="Calibri" w:hAnsi="Calibri" w:eastAsia="宋体" w:cs="宋体"/>
      <w:b/>
      <w:bCs/>
      <w:kern w:val="44"/>
      <w:sz w:val="36"/>
      <w:szCs w:val="44"/>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字符"/>
    <w:basedOn w:val="5"/>
    <w:link w:val="2"/>
    <w:qFormat/>
    <w:uiPriority w:val="9"/>
    <w:rPr>
      <w:rFonts w:ascii="Calibri" w:hAnsi="Calibri" w:eastAsia="宋体" w:cs="宋体"/>
      <w:b/>
      <w:bCs/>
      <w:kern w:val="44"/>
      <w:sz w:val="36"/>
      <w:szCs w:val="44"/>
    </w:rPr>
  </w:style>
  <w:style w:type="paragraph" w:customStyle="1" w:styleId="8">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after="400" w:line="614" w:lineRule="exact"/>
      <w:ind w:left="600" w:firstLine="310"/>
    </w:pPr>
    <w:rPr>
      <w:sz w:val="32"/>
      <w:szCs w:val="32"/>
      <w:u w:val="none"/>
      <w:shd w:val="clear" w:color="auto" w:fill="auto"/>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1301</Words>
  <Characters>1321</Characters>
  <Lines>0</Lines>
  <Paragraphs>0</Paragraphs>
  <TotalTime>2</TotalTime>
  <ScaleCrop>false</ScaleCrop>
  <LinksUpToDate>false</LinksUpToDate>
  <CharactersWithSpaces>1325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2023-02-10T21:03:00Z</dcterms:created>
  <dc:creator>恬静ヾ</dc:creator>
  <cp:lastModifiedBy>  　刺鸟 ˉ</cp:lastModifiedBy>
  <dcterms:modified xsi:type="dcterms:W3CDTF">2023-02-20T08:34:57Z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3456F328AE0140F0B023A9BAC8270B8B</vt:lpwstr>
  </property>
</Properties>
</file>