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49F" w:rsidRDefault="00603ABD">
      <w:pPr>
        <w:pStyle w:val="2"/>
        <w:widowControl/>
        <w:spacing w:line="450" w:lineRule="atLeast"/>
        <w:jc w:val="center"/>
        <w:rPr>
          <w:rFonts w:asciiTheme="minorEastAsia" w:eastAsiaTheme="minorEastAsia" w:hAnsiTheme="minorEastAsia" w:cstheme="minorEastAsia" w:hint="default"/>
          <w:color w:val="000000"/>
          <w:sz w:val="24"/>
          <w:szCs w:val="24"/>
        </w:rPr>
      </w:pPr>
      <w:r>
        <w:rPr>
          <w:rFonts w:asciiTheme="minorEastAsia" w:eastAsiaTheme="minorEastAsia" w:hAnsiTheme="minorEastAsia" w:cstheme="minorEastAsia"/>
          <w:color w:val="000000"/>
          <w:sz w:val="24"/>
          <w:szCs w:val="24"/>
        </w:rPr>
        <w:t>中华人民共和国财政部令第87号——政府采购货物和服务招标投标管理办法</w:t>
      </w:r>
    </w:p>
    <w:p w:rsidR="00A5649F" w:rsidRDefault="00603ABD">
      <w:pPr>
        <w:pStyle w:val="tc"/>
        <w:widowControl/>
        <w:spacing w:beforeAutospacing="1" w:afterAutospacing="1"/>
        <w:rPr>
          <w:rFonts w:asciiTheme="minorEastAsia" w:hAnsiTheme="minorEastAsia" w:cstheme="minorEastAsia"/>
          <w:sz w:val="24"/>
        </w:rPr>
      </w:pPr>
      <w:r>
        <w:rPr>
          <w:rFonts w:asciiTheme="minorEastAsia" w:hAnsiTheme="minorEastAsia" w:cstheme="minorEastAsia" w:hint="eastAsia"/>
          <w:sz w:val="24"/>
        </w:rPr>
        <w:t xml:space="preserve">2017年07月18日 16:23 来源：中国政府采购网 【打印】 </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财政部对《政府采购货物和服务招标投标管理办法》（财政部令第18号）进行了修订，修订后的《政府采购货物和服务招标投标管理办法》已经部</w:t>
      </w:r>
      <w:proofErr w:type="gramStart"/>
      <w:r>
        <w:rPr>
          <w:rFonts w:asciiTheme="minorEastAsia" w:hAnsiTheme="minorEastAsia" w:cstheme="minorEastAsia" w:hint="eastAsia"/>
        </w:rPr>
        <w:t>务</w:t>
      </w:r>
      <w:proofErr w:type="gramEnd"/>
      <w:r>
        <w:rPr>
          <w:rFonts w:asciiTheme="minorEastAsia" w:hAnsiTheme="minorEastAsia" w:cstheme="minorEastAsia" w:hint="eastAsia"/>
        </w:rPr>
        <w:t>会议审议通过。现予公布，自2017年10月1日起施行。</w:t>
      </w:r>
    </w:p>
    <w:p w:rsidR="00A5649F" w:rsidRDefault="00603ABD">
      <w:pPr>
        <w:pStyle w:val="a3"/>
        <w:widowControl/>
        <w:spacing w:line="15" w:lineRule="atLeast"/>
        <w:jc w:val="right"/>
        <w:rPr>
          <w:rFonts w:asciiTheme="minorEastAsia" w:hAnsiTheme="minorEastAsia" w:cstheme="minorEastAsia"/>
        </w:rPr>
      </w:pPr>
      <w:r>
        <w:rPr>
          <w:rFonts w:asciiTheme="minorEastAsia" w:hAnsiTheme="minorEastAsia" w:cstheme="minorEastAsia" w:hint="eastAsia"/>
        </w:rPr>
        <w:t xml:space="preserve">　　部长 肖捷</w:t>
      </w:r>
    </w:p>
    <w:p w:rsidR="00A5649F" w:rsidRDefault="00603ABD">
      <w:pPr>
        <w:pStyle w:val="a3"/>
        <w:widowControl/>
        <w:spacing w:line="15" w:lineRule="atLeast"/>
        <w:jc w:val="right"/>
        <w:rPr>
          <w:rFonts w:asciiTheme="minorEastAsia" w:hAnsiTheme="minorEastAsia" w:cstheme="minorEastAsia"/>
        </w:rPr>
      </w:pPr>
      <w:r>
        <w:rPr>
          <w:rFonts w:asciiTheme="minorEastAsia" w:hAnsiTheme="minorEastAsia" w:cstheme="minorEastAsia" w:hint="eastAsia"/>
        </w:rPr>
        <w:t xml:space="preserve">　　2017年7月11日</w:t>
      </w:r>
    </w:p>
    <w:p w:rsidR="00A5649F" w:rsidRDefault="00603ABD">
      <w:pPr>
        <w:pStyle w:val="a3"/>
        <w:widowControl/>
        <w:spacing w:line="15" w:lineRule="atLeast"/>
        <w:jc w:val="center"/>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rPr>
        <w:br/>
        <w:t> </w:t>
      </w:r>
      <w:r>
        <w:rPr>
          <w:rStyle w:val="a4"/>
          <w:rFonts w:asciiTheme="minorEastAsia" w:hAnsiTheme="minorEastAsia" w:cstheme="minorEastAsia" w:hint="eastAsia"/>
        </w:rPr>
        <w:t>第一章　总　则</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第一条　为了规范政府采购当事人的采购行为，加强对政府采购货物和服务招标投标活动的监督管理，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第二条　本办法适用于在中华人民共和国境内开展政府采购货物和服务（以下简称货物服务）招标投标活动。</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第三条　货物服务招标分为</w:t>
      </w:r>
      <w:r>
        <w:rPr>
          <w:rFonts w:asciiTheme="minorEastAsia" w:hAnsiTheme="minorEastAsia" w:cstheme="minorEastAsia" w:hint="eastAsia"/>
          <w:color w:val="0000FF"/>
        </w:rPr>
        <w:t>公开招标</w:t>
      </w:r>
      <w:r>
        <w:rPr>
          <w:rFonts w:asciiTheme="minorEastAsia" w:hAnsiTheme="minorEastAsia" w:cstheme="minorEastAsia" w:hint="eastAsia"/>
        </w:rPr>
        <w:t>和</w:t>
      </w:r>
      <w:r>
        <w:rPr>
          <w:rFonts w:asciiTheme="minorEastAsia" w:hAnsiTheme="minorEastAsia" w:cstheme="minorEastAsia" w:hint="eastAsia"/>
          <w:color w:val="0000FF"/>
        </w:rPr>
        <w:t>邀请招标</w:t>
      </w:r>
      <w:r>
        <w:rPr>
          <w:rFonts w:asciiTheme="minorEastAsia" w:hAnsiTheme="minorEastAsia" w:cstheme="minorEastAsia" w:hint="eastAsia"/>
        </w:rPr>
        <w:t>。</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公开招标，是指采购人依法以招标公告的方式邀请非特定的供应商参加投标的采购方式。</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邀请招标，是指采购人依法从符合相应资格条件的供应商中</w:t>
      </w:r>
      <w:r>
        <w:rPr>
          <w:rFonts w:asciiTheme="minorEastAsia" w:hAnsiTheme="minorEastAsia" w:cstheme="minorEastAsia" w:hint="eastAsia"/>
          <w:color w:val="0000FF"/>
        </w:rPr>
        <w:t>随机抽取3家以上供应商</w:t>
      </w:r>
      <w:r>
        <w:rPr>
          <w:rFonts w:asciiTheme="minorEastAsia" w:hAnsiTheme="minorEastAsia" w:cstheme="minorEastAsia" w:hint="eastAsia"/>
        </w:rPr>
        <w:t>，并以投标邀请书的方式邀请其参加投标的采购方式。</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第四条　属于地方预算的政府采购项目,省、自治区、直辖市人民政府根据实际情况，可以确定分别适用于本行政区域省级、设区的市级、县级公开招标数额标准。</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第五条　采购人应当在货物服务招标投标活动中落实节约能源、保护环境、扶持不发达地区和少数民族地区、促进中小企业发展等政府采购政策。</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第六条　采购人应当按照行政事业单位内部控制规范要求，</w:t>
      </w:r>
      <w:r>
        <w:rPr>
          <w:rFonts w:asciiTheme="minorEastAsia" w:hAnsiTheme="minorEastAsia" w:cstheme="minorEastAsia" w:hint="eastAsia"/>
          <w:color w:val="FF0000"/>
        </w:rPr>
        <w:t>建立健全本单位政府采购内部控制制度</w:t>
      </w:r>
      <w:r>
        <w:rPr>
          <w:rFonts w:asciiTheme="minorEastAsia" w:hAnsiTheme="minorEastAsia" w:cstheme="minorEastAsia" w:hint="eastAsia"/>
        </w:rPr>
        <w:t>，在编制政府采购预算和实施计划、确定采购需求、组织采购活动、履约验收、答复询问质疑、配合投诉处理及监督检查等重点环节加强内部控制管理。</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lastRenderedPageBreak/>
        <w:t xml:space="preserve">　　采购人不得向供应商索要或者接受其给予的赠品、回扣或者与采购无关的其他商品、服务。</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第七条　采购人应当按照财政部制定的《政府采购品目分类目录》确定采购项目属性。按照《政府采购品目分类目录》无法确定的，按照有利于采购项目实施的原则确定。</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第八条　采购人委托采购代理机构代理招标的，采购代理机构应当在采购人委托的范围内依法开展采购活动。</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采购代理机构及其分支机构不得在所代理的采购项目中投标或者代理投标，不得为所代理的采购项目的投标人参加本项目提供投标咨询。</w:t>
      </w:r>
    </w:p>
    <w:p w:rsidR="00A5649F" w:rsidRDefault="00603ABD">
      <w:pPr>
        <w:pStyle w:val="a3"/>
        <w:widowControl/>
        <w:spacing w:line="15" w:lineRule="atLeast"/>
        <w:jc w:val="center"/>
        <w:rPr>
          <w:rFonts w:asciiTheme="minorEastAsia" w:hAnsiTheme="minorEastAsia" w:cstheme="minorEastAsia"/>
        </w:rPr>
      </w:pPr>
      <w:r>
        <w:rPr>
          <w:rStyle w:val="a4"/>
          <w:rFonts w:asciiTheme="minorEastAsia" w:hAnsiTheme="minorEastAsia" w:cstheme="minorEastAsia" w:hint="eastAsia"/>
        </w:rPr>
        <w:t>第二章　招　标</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第九条　未纳入集中采购目录的政府采购项目，采购人可以自行招标，也可以委托采购代理机构在委托的范围内代理招标。</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采购人自行组织开展招标活动的，应当符合下列条件：</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（一）有编制招标文件、组织招标的能力和条件；</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（二）有与采购项目专业性相适应的专业人员。</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w:t>
      </w:r>
      <w:r w:rsidRPr="00A758CB">
        <w:rPr>
          <w:rFonts w:asciiTheme="minorEastAsia" w:hAnsiTheme="minorEastAsia" w:cstheme="minorEastAsia" w:hint="eastAsia"/>
          <w:highlight w:val="yellow"/>
        </w:rPr>
        <w:t>第十条　采购人应当对采购标的</w:t>
      </w:r>
      <w:proofErr w:type="gramStart"/>
      <w:r w:rsidRPr="00A758CB">
        <w:rPr>
          <w:rFonts w:asciiTheme="minorEastAsia" w:hAnsiTheme="minorEastAsia" w:cstheme="minorEastAsia" w:hint="eastAsia"/>
          <w:highlight w:val="yellow"/>
        </w:rPr>
        <w:t>的</w:t>
      </w:r>
      <w:proofErr w:type="gramEnd"/>
      <w:r w:rsidRPr="00A758CB">
        <w:rPr>
          <w:rFonts w:asciiTheme="minorEastAsia" w:hAnsiTheme="minorEastAsia" w:cstheme="minorEastAsia" w:hint="eastAsia"/>
          <w:highlight w:val="yellow"/>
        </w:rPr>
        <w:t>市场技术或者服务水平、供应、价格等情况进行市场调查，根据调查情况、资产配置标准等科学、合理地确定采购需求，进行价格测算。</w:t>
      </w:r>
    </w:p>
    <w:p w:rsidR="00A5649F" w:rsidRDefault="00603ABD">
      <w:pPr>
        <w:pStyle w:val="a3"/>
        <w:widowControl/>
        <w:spacing w:line="15" w:lineRule="atLeast"/>
        <w:jc w:val="both"/>
        <w:rPr>
          <w:rFonts w:asciiTheme="minorEastAsia" w:hAnsiTheme="minorEastAsia" w:cstheme="minorEastAsia"/>
          <w:color w:val="FF0000"/>
        </w:rPr>
      </w:pPr>
      <w:r>
        <w:rPr>
          <w:rFonts w:asciiTheme="minorEastAsia" w:hAnsiTheme="minorEastAsia" w:cstheme="minorEastAsia" w:hint="eastAsia"/>
        </w:rPr>
        <w:t xml:space="preserve">　　</w:t>
      </w:r>
      <w:r>
        <w:rPr>
          <w:rFonts w:asciiTheme="minorEastAsia" w:hAnsiTheme="minorEastAsia" w:cstheme="minorEastAsia" w:hint="eastAsia"/>
          <w:color w:val="FF0000"/>
        </w:rPr>
        <w:t>第十一条　采购需求应当完整、明确，包括以下内容：</w:t>
      </w:r>
    </w:p>
    <w:p w:rsidR="00A5649F" w:rsidRDefault="00603ABD">
      <w:pPr>
        <w:pStyle w:val="a3"/>
        <w:widowControl/>
        <w:spacing w:line="15" w:lineRule="atLeast"/>
        <w:jc w:val="both"/>
        <w:rPr>
          <w:rFonts w:asciiTheme="minorEastAsia" w:hAnsiTheme="minorEastAsia" w:cstheme="minorEastAsia"/>
          <w:color w:val="FF0000"/>
        </w:rPr>
      </w:pPr>
      <w:r>
        <w:rPr>
          <w:rFonts w:asciiTheme="minorEastAsia" w:hAnsiTheme="minorEastAsia" w:cstheme="minorEastAsia" w:hint="eastAsia"/>
          <w:color w:val="FF0000"/>
        </w:rPr>
        <w:t xml:space="preserve">　　（一）采购标的需实现的功能或者目标，以及为落实政府采购政策需满足的要求；</w:t>
      </w:r>
    </w:p>
    <w:p w:rsidR="00A5649F" w:rsidRDefault="00603ABD">
      <w:pPr>
        <w:pStyle w:val="a3"/>
        <w:widowControl/>
        <w:spacing w:line="15" w:lineRule="atLeast"/>
        <w:jc w:val="both"/>
        <w:rPr>
          <w:rFonts w:asciiTheme="minorEastAsia" w:hAnsiTheme="minorEastAsia" w:cstheme="minorEastAsia"/>
          <w:color w:val="FF0000"/>
        </w:rPr>
      </w:pPr>
      <w:r>
        <w:rPr>
          <w:rFonts w:asciiTheme="minorEastAsia" w:hAnsiTheme="minorEastAsia" w:cstheme="minorEastAsia" w:hint="eastAsia"/>
          <w:color w:val="FF0000"/>
        </w:rPr>
        <w:t xml:space="preserve">　　（二）采购标的需执行的国家相关标准、行业标准、地方标准或者其他标准、规范；</w:t>
      </w:r>
    </w:p>
    <w:p w:rsidR="00A5649F" w:rsidRDefault="00603ABD">
      <w:pPr>
        <w:pStyle w:val="a3"/>
        <w:widowControl/>
        <w:spacing w:line="15" w:lineRule="atLeast"/>
        <w:jc w:val="both"/>
        <w:rPr>
          <w:rFonts w:asciiTheme="minorEastAsia" w:hAnsiTheme="minorEastAsia" w:cstheme="minorEastAsia"/>
          <w:color w:val="FF0000"/>
        </w:rPr>
      </w:pPr>
      <w:r>
        <w:rPr>
          <w:rFonts w:asciiTheme="minorEastAsia" w:hAnsiTheme="minorEastAsia" w:cstheme="minorEastAsia" w:hint="eastAsia"/>
          <w:color w:val="FF0000"/>
        </w:rPr>
        <w:t xml:space="preserve">　　（三）采购标的需满足的质量、安全、技术规格、物理特性等要求；</w:t>
      </w:r>
    </w:p>
    <w:p w:rsidR="00A5649F" w:rsidRDefault="00603ABD">
      <w:pPr>
        <w:pStyle w:val="a3"/>
        <w:widowControl/>
        <w:spacing w:line="15" w:lineRule="atLeast"/>
        <w:jc w:val="both"/>
        <w:rPr>
          <w:rFonts w:asciiTheme="minorEastAsia" w:hAnsiTheme="minorEastAsia" w:cstheme="minorEastAsia"/>
          <w:color w:val="FF0000"/>
        </w:rPr>
      </w:pPr>
      <w:r>
        <w:rPr>
          <w:rFonts w:asciiTheme="minorEastAsia" w:hAnsiTheme="minorEastAsia" w:cstheme="minorEastAsia" w:hint="eastAsia"/>
          <w:color w:val="FF0000"/>
        </w:rPr>
        <w:t xml:space="preserve">　　（四）采购标的</w:t>
      </w:r>
      <w:proofErr w:type="gramStart"/>
      <w:r>
        <w:rPr>
          <w:rFonts w:asciiTheme="minorEastAsia" w:hAnsiTheme="minorEastAsia" w:cstheme="minorEastAsia" w:hint="eastAsia"/>
          <w:color w:val="FF0000"/>
        </w:rPr>
        <w:t>的</w:t>
      </w:r>
      <w:proofErr w:type="gramEnd"/>
      <w:r>
        <w:rPr>
          <w:rFonts w:asciiTheme="minorEastAsia" w:hAnsiTheme="minorEastAsia" w:cstheme="minorEastAsia" w:hint="eastAsia"/>
          <w:color w:val="FF0000"/>
        </w:rPr>
        <w:t>数量、采购项目交付或者实施的时间和地点；</w:t>
      </w:r>
    </w:p>
    <w:p w:rsidR="00A5649F" w:rsidRDefault="00603ABD">
      <w:pPr>
        <w:pStyle w:val="a3"/>
        <w:widowControl/>
        <w:spacing w:line="15" w:lineRule="atLeast"/>
        <w:jc w:val="both"/>
        <w:rPr>
          <w:rFonts w:asciiTheme="minorEastAsia" w:hAnsiTheme="minorEastAsia" w:cstheme="minorEastAsia"/>
          <w:color w:val="FF0000"/>
        </w:rPr>
      </w:pPr>
      <w:r>
        <w:rPr>
          <w:rFonts w:asciiTheme="minorEastAsia" w:hAnsiTheme="minorEastAsia" w:cstheme="minorEastAsia" w:hint="eastAsia"/>
          <w:color w:val="FF0000"/>
        </w:rPr>
        <w:t xml:space="preserve">　　（五）采购标的需满足的服务标准、期限、效率等要求；</w:t>
      </w:r>
    </w:p>
    <w:p w:rsidR="00A5649F" w:rsidRDefault="00603ABD">
      <w:pPr>
        <w:pStyle w:val="a3"/>
        <w:widowControl/>
        <w:spacing w:line="15" w:lineRule="atLeast"/>
        <w:jc w:val="both"/>
        <w:rPr>
          <w:rFonts w:asciiTheme="minorEastAsia" w:hAnsiTheme="minorEastAsia" w:cstheme="minorEastAsia"/>
          <w:color w:val="FF0000"/>
        </w:rPr>
      </w:pPr>
      <w:r>
        <w:rPr>
          <w:rFonts w:asciiTheme="minorEastAsia" w:hAnsiTheme="minorEastAsia" w:cstheme="minorEastAsia" w:hint="eastAsia"/>
          <w:color w:val="FF0000"/>
        </w:rPr>
        <w:t xml:space="preserve">　　（六）采购标的</w:t>
      </w:r>
      <w:proofErr w:type="gramStart"/>
      <w:r>
        <w:rPr>
          <w:rFonts w:asciiTheme="minorEastAsia" w:hAnsiTheme="minorEastAsia" w:cstheme="minorEastAsia" w:hint="eastAsia"/>
          <w:color w:val="FF0000"/>
        </w:rPr>
        <w:t>的</w:t>
      </w:r>
      <w:proofErr w:type="gramEnd"/>
      <w:r>
        <w:rPr>
          <w:rFonts w:asciiTheme="minorEastAsia" w:hAnsiTheme="minorEastAsia" w:cstheme="minorEastAsia" w:hint="eastAsia"/>
          <w:color w:val="FF0000"/>
        </w:rPr>
        <w:t>验收标准；</w:t>
      </w:r>
    </w:p>
    <w:p w:rsidR="00A5649F" w:rsidRDefault="00603ABD">
      <w:pPr>
        <w:pStyle w:val="a3"/>
        <w:widowControl/>
        <w:spacing w:line="15" w:lineRule="atLeast"/>
        <w:jc w:val="both"/>
        <w:rPr>
          <w:rFonts w:asciiTheme="minorEastAsia" w:hAnsiTheme="minorEastAsia" w:cstheme="minorEastAsia"/>
          <w:color w:val="FF0000"/>
        </w:rPr>
      </w:pPr>
      <w:r>
        <w:rPr>
          <w:rFonts w:asciiTheme="minorEastAsia" w:hAnsiTheme="minorEastAsia" w:cstheme="minorEastAsia" w:hint="eastAsia"/>
          <w:color w:val="FF0000"/>
        </w:rPr>
        <w:t xml:space="preserve">　　（七）采购标的</w:t>
      </w:r>
      <w:proofErr w:type="gramStart"/>
      <w:r>
        <w:rPr>
          <w:rFonts w:asciiTheme="minorEastAsia" w:hAnsiTheme="minorEastAsia" w:cstheme="minorEastAsia" w:hint="eastAsia"/>
          <w:color w:val="FF0000"/>
        </w:rPr>
        <w:t>的</w:t>
      </w:r>
      <w:proofErr w:type="gramEnd"/>
      <w:r>
        <w:rPr>
          <w:rFonts w:asciiTheme="minorEastAsia" w:hAnsiTheme="minorEastAsia" w:cstheme="minorEastAsia" w:hint="eastAsia"/>
          <w:color w:val="FF0000"/>
        </w:rPr>
        <w:t>其他技术、服务等要求。</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lastRenderedPageBreak/>
        <w:t xml:space="preserve">　　第十二条　采购人根据价格测算情况，</w:t>
      </w:r>
      <w:r>
        <w:rPr>
          <w:rFonts w:asciiTheme="minorEastAsia" w:hAnsiTheme="minorEastAsia" w:cstheme="minorEastAsia" w:hint="eastAsia"/>
          <w:color w:val="0000FF"/>
        </w:rPr>
        <w:t>可以在采购预算额度内合理设定最高限价</w:t>
      </w:r>
      <w:r>
        <w:rPr>
          <w:rFonts w:asciiTheme="minorEastAsia" w:hAnsiTheme="minorEastAsia" w:cstheme="minorEastAsia" w:hint="eastAsia"/>
        </w:rPr>
        <w:t>，但不得设定最低限价。</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第十三条　公开招标公告应当包括以下主要内容：</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（一）采购人及其委托的采购代理机构的名称、地址和联系方法；</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（二）采购项目的名称、预算金额，设定最高限价的，还应当公开最高限价；</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（三）采购人的采购需求；</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（四）投标人的资格要求；</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（五）获取招标文件的时间期限、地点、方式及招标文件售价；</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（六）公告期限；</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（七）投标截止时间、开标时间及地点；</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（八）采购项目联系人姓名和电话。</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color w:val="0000FF"/>
        </w:rPr>
        <w:t>第十四条　采用邀请招标方式的</w:t>
      </w:r>
      <w:r>
        <w:rPr>
          <w:rFonts w:asciiTheme="minorEastAsia" w:hAnsiTheme="minorEastAsia" w:cstheme="minorEastAsia" w:hint="eastAsia"/>
        </w:rPr>
        <w:t>，采购人或者采购代理机构应当通过以下方式产生符合资格条件的供应商名单，并从中</w:t>
      </w:r>
      <w:r>
        <w:rPr>
          <w:rFonts w:asciiTheme="minorEastAsia" w:hAnsiTheme="minorEastAsia" w:cstheme="minorEastAsia" w:hint="eastAsia"/>
          <w:color w:val="0000FF"/>
        </w:rPr>
        <w:t>随机抽取3家以上供应商</w:t>
      </w:r>
      <w:r>
        <w:rPr>
          <w:rFonts w:asciiTheme="minorEastAsia" w:hAnsiTheme="minorEastAsia" w:cstheme="minorEastAsia" w:hint="eastAsia"/>
        </w:rPr>
        <w:t>向其发出投标邀请书：</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（一）发布资格预审公告征集；</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（二）从省级以上人民政府财政部门（以下简称财政部门）建立的供应商库中选取；</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（三）采购人书面推荐。</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采用前款第一项方式产生符合资格条件供应商名单的，采购人或者采购代理机构应当按照资格预审文件载明的标准和方法，对潜在投标人进行资格预审。</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采用第一款第二项或者第三项方式产生符合资格条件供应商名单的，</w:t>
      </w:r>
      <w:r>
        <w:rPr>
          <w:rFonts w:asciiTheme="minorEastAsia" w:hAnsiTheme="minorEastAsia" w:cstheme="minorEastAsia" w:hint="eastAsia"/>
          <w:color w:val="0000FF"/>
        </w:rPr>
        <w:t>备选的符合资格条件供应商总数不得少于拟随机抽取供应商总数的两倍。</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随机抽取是指通过抽签等能够保证所有符合资格条件供应商机会均等的方式选定供应商。随机抽取供应商时，应当有不少于</w:t>
      </w:r>
      <w:r>
        <w:rPr>
          <w:rFonts w:asciiTheme="minorEastAsia" w:hAnsiTheme="minorEastAsia" w:cstheme="minorEastAsia" w:hint="eastAsia"/>
          <w:color w:val="0000FF"/>
        </w:rPr>
        <w:t>两名采购人工作人员</w:t>
      </w:r>
      <w:r>
        <w:rPr>
          <w:rFonts w:asciiTheme="minorEastAsia" w:hAnsiTheme="minorEastAsia" w:cstheme="minorEastAsia" w:hint="eastAsia"/>
        </w:rPr>
        <w:t>在场监督，并形成书面记录，随采购文件一并存档。</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投标邀请书应当同时向所有受邀请的供应商发出。</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第十五条　</w:t>
      </w:r>
      <w:r>
        <w:rPr>
          <w:rFonts w:asciiTheme="minorEastAsia" w:hAnsiTheme="minorEastAsia" w:cstheme="minorEastAsia" w:hint="eastAsia"/>
          <w:color w:val="0000FF"/>
        </w:rPr>
        <w:t>资格预审公告</w:t>
      </w:r>
      <w:r>
        <w:rPr>
          <w:rFonts w:asciiTheme="minorEastAsia" w:hAnsiTheme="minorEastAsia" w:cstheme="minorEastAsia" w:hint="eastAsia"/>
        </w:rPr>
        <w:t>应当包括以下主要内容：</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lastRenderedPageBreak/>
        <w:t xml:space="preserve">　　（一）本办法第十三条第一至四项、第六项和第八项内容；</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（二）获取资格预审文件的时间期限、地点、方式；</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（三）提交资格预审申请文件的截止时间、地点及资格预审日期。</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第十六条　招标公告、资格预审公告的公告期限为</w:t>
      </w:r>
      <w:r>
        <w:rPr>
          <w:rFonts w:asciiTheme="minorEastAsia" w:hAnsiTheme="minorEastAsia" w:cstheme="minorEastAsia" w:hint="eastAsia"/>
          <w:color w:val="0000FF"/>
        </w:rPr>
        <w:t>5个工作日</w:t>
      </w:r>
      <w:r>
        <w:rPr>
          <w:rFonts w:asciiTheme="minorEastAsia" w:hAnsiTheme="minorEastAsia" w:cstheme="minorEastAsia" w:hint="eastAsia"/>
        </w:rPr>
        <w:t>。公告内容应当以省级以上财政部门指定媒体发布的公告为准。公告期限自省级以上财政部门指定媒体最先发布公告之日起算。</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color w:val="0000FF"/>
        </w:rPr>
        <w:t>第十七条</w:t>
      </w:r>
      <w:r>
        <w:rPr>
          <w:rFonts w:asciiTheme="minorEastAsia" w:hAnsiTheme="minorEastAsia" w:cstheme="minorEastAsia" w:hint="eastAsia"/>
        </w:rPr>
        <w:t xml:space="preserve">　采购人、采购代理机构</w:t>
      </w:r>
      <w:r>
        <w:rPr>
          <w:rFonts w:asciiTheme="minorEastAsia" w:hAnsiTheme="minorEastAsia" w:cstheme="minorEastAsia" w:hint="eastAsia"/>
          <w:color w:val="0000FF"/>
        </w:rPr>
        <w:t>不得</w:t>
      </w:r>
      <w:r>
        <w:rPr>
          <w:rFonts w:asciiTheme="minorEastAsia" w:hAnsiTheme="minorEastAsia" w:cstheme="minorEastAsia" w:hint="eastAsia"/>
        </w:rPr>
        <w:t>将投标人的</w:t>
      </w:r>
      <w:r>
        <w:rPr>
          <w:rFonts w:asciiTheme="minorEastAsia" w:hAnsiTheme="minorEastAsia" w:cstheme="minorEastAsia" w:hint="eastAsia"/>
          <w:color w:val="0000FF"/>
        </w:rPr>
        <w:t>注册资本、资产总额、营业收入、从业人员、利润、纳税额等规模条件作为资格要求或者评审因素</w:t>
      </w:r>
      <w:r>
        <w:rPr>
          <w:rFonts w:asciiTheme="minorEastAsia" w:hAnsiTheme="minorEastAsia" w:cstheme="minorEastAsia" w:hint="eastAsia"/>
        </w:rPr>
        <w:t>，也不得通过将</w:t>
      </w:r>
      <w:r>
        <w:rPr>
          <w:rFonts w:asciiTheme="minorEastAsia" w:hAnsiTheme="minorEastAsia" w:cstheme="minorEastAsia" w:hint="eastAsia"/>
          <w:color w:val="0000FF"/>
        </w:rPr>
        <w:t>除进口货物以外的生产厂家授权、承诺、证明、背书等作为资格要求</w:t>
      </w:r>
      <w:r>
        <w:rPr>
          <w:rFonts w:asciiTheme="minorEastAsia" w:hAnsiTheme="minorEastAsia" w:cstheme="minorEastAsia" w:hint="eastAsia"/>
        </w:rPr>
        <w:t>，对投标人实行差别待遇或者歧视待遇。</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第十八条　采购人或者采购代理机构应当按照招标公告、资格预审公告或者投标邀请书规定的时间、地点提供招标文件或者资格预审文件，提供期限自招标公告、资格预审公告发布之日起计算不得少于5个工作日。提供期限届满后，获取招标文件或者资格预审文件的潜在投标人不足3家的，可以顺延提供期限，并予公告。</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公开招标进行资格预审的，招标公告和资格预审公告可以合并发布，招标文件应当向所有通过资格预审的供应商提供。</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第十九条　采购人或者采购代理机构应当根据采购项目的实施要求，在招标公告、资格预审公告或者投标邀请书中载明</w:t>
      </w:r>
      <w:r>
        <w:rPr>
          <w:rFonts w:asciiTheme="minorEastAsia" w:hAnsiTheme="minorEastAsia" w:cstheme="minorEastAsia" w:hint="eastAsia"/>
          <w:color w:val="0000FF"/>
        </w:rPr>
        <w:t>是否接受联合体投标。如未载明，不得拒绝联合体投标。</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第二十条　采购人或者采购代理机构应当根据采购项目的特点和采购需求编制招标文件。招标文件应当包括以下主要内容：</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（一）投标邀请；</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（二）投标人须知（包括投标文件的密封、签署、盖章要求等）；</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（三）投标人应当提交的资格、资信证明文件；</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（四）为落实政府采购政策，采购标的需满足的要求，以及投标人须提供的证明材料；</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（五）投标文件编制要求、投标报价要求和投标保证金交纳、退还方式以及不予退还投标保证金的情形；</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（六）采购项目预算金额，设定最高限价的，还应当公开最高限价；</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lastRenderedPageBreak/>
        <w:t xml:space="preserve">　　（七）采购项目的技术规格、数量、服务标准、验收等要求，包括附件、图纸等；</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（八）</w:t>
      </w:r>
      <w:proofErr w:type="gramStart"/>
      <w:r>
        <w:rPr>
          <w:rFonts w:asciiTheme="minorEastAsia" w:hAnsiTheme="minorEastAsia" w:cstheme="minorEastAsia" w:hint="eastAsia"/>
        </w:rPr>
        <w:t>拟签订</w:t>
      </w:r>
      <w:proofErr w:type="gramEnd"/>
      <w:r>
        <w:rPr>
          <w:rFonts w:asciiTheme="minorEastAsia" w:hAnsiTheme="minorEastAsia" w:cstheme="minorEastAsia" w:hint="eastAsia"/>
        </w:rPr>
        <w:t>的合同文本；</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（九）货物、服务提供的时间、地点、方式；</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（十）采购资金的支付方式、时间、条件；</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（十一）评标方法、评标标准和投标无效情形；</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（十二）投标有效期；</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（十三）投标截止时间、开标时间及地点；</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（十四）采购代理机构代理费用的收取标准和方式；</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（十五）投标人信用信息查询渠道及截止时点、信用信息查询记录和证据留存的具体方式、信用信息的使用规则等；</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（十六）省级以上财政部门规定的其他事项。</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对于不允许偏离的实质性要求和条件，采购人或者采购代理机构应当在招标文件中规定，并以醒目的方式标明。</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第二十一条　采购人或者采购代理机构应当根据采购项目的特点和采购需求编制资格预审文件。资格预审文件应当包括以下主要内容：</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（一）资格预审邀请；</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（二）申请人须知；</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（三）申请人的资格要求；</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（四）资格审核标准和方法；</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（五）申请人应当提供的资格预审申请文件的内容和格式；</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（六）提交资格预审申请文件的方式、截止时间、地点及资格审核日期；</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（七）申请人信用信息查询渠道及截止时点、信用信息查询记录和证据留存的具体方式、信用信息的使用规则等内容；</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（八）省级以上财政部门规定的其他事项。</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资格预审文件应当免费提供。</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lastRenderedPageBreak/>
        <w:t xml:space="preserve">　　第二十二条　采购人、采购代理机构一般不得要求投标人提供样品，仅凭书面方式不能准确描述采购需求或者需要对样品进行主观判断以确认是否满足采购需求等特殊情况除外。</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采购活动结束后，对于未中标人提供的样品，应当及时退还或者经未中标人同意后自行处理；对于中标人提供的样品，应当按照招标文件的规定进行保管、封存，并作为履约验收的参考。</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第二十三条　投标有效期从提交投标文件的截止之日起算。投标文件中承诺的投标有效期应当不少于招标文件中载明的投标有效期。投标有效期内投标人撤销投标文件的，采购人或者采购代理机构可以不退还投标保证金。</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第二十四条　招标文件售价应当按照弥补制作、邮寄成本的原则确定，不得以营利为目的，不得以招标采购金额作为确定招标文件售价的依据。</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第二十五条　招标文件、资格预审文件的内容不得违反法律、行政法规、强制性标准、政府采购政策，或者违反公开透明、公平竞争、公正和诚实信用原则。</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有前款规定情形，影响潜在投标人投标或者资格预审结果的，采购人或者采购代理机构应当修改招标文件或者资格预审文件后重新招标。</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第二十六条　采购人或者采购代理机构可以在招标文件提供期限截止后，组织已获取招标文件的潜在投标人现场考察或者召开开标前答疑会。</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组织现场考察或者召开答疑会的，应当在招标文件中载明，或者在招标文件提供期限截止后以书面形式通知所有获取招标文件的潜在投标人。</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第二十七条　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lastRenderedPageBreak/>
        <w:t xml:space="preserve">　　第二十八条　投标截止时间前，采购人、采购代理机构和有关人员不得向他人透露已获取招标文件的潜在投标人的名称、数量以及可能影响公平竞争的有关招标投标的其他情况。</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第二十九条　采购人、采购代理机构在发布招标公告、资格预审公告或者发出投标邀请书后，除因重大变故采购任务取消情况外，不得擅自终止招标活动。</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w:t>
      </w:r>
      <w:proofErr w:type="gramStart"/>
      <w:r>
        <w:rPr>
          <w:rFonts w:asciiTheme="minorEastAsia" w:hAnsiTheme="minorEastAsia" w:cstheme="minorEastAsia" w:hint="eastAsia"/>
        </w:rPr>
        <w:t>孳</w:t>
      </w:r>
      <w:proofErr w:type="gramEnd"/>
      <w:r>
        <w:rPr>
          <w:rFonts w:asciiTheme="minorEastAsia" w:hAnsiTheme="minorEastAsia" w:cstheme="minorEastAsia" w:hint="eastAsia"/>
        </w:rPr>
        <w:t>息。</w:t>
      </w:r>
    </w:p>
    <w:p w:rsidR="00A5649F" w:rsidRDefault="00603ABD">
      <w:pPr>
        <w:pStyle w:val="a3"/>
        <w:widowControl/>
        <w:spacing w:line="15" w:lineRule="atLeast"/>
        <w:jc w:val="center"/>
        <w:rPr>
          <w:rFonts w:asciiTheme="minorEastAsia" w:hAnsiTheme="minorEastAsia" w:cstheme="minorEastAsia"/>
        </w:rPr>
      </w:pPr>
      <w:r>
        <w:rPr>
          <w:rStyle w:val="a4"/>
          <w:rFonts w:asciiTheme="minorEastAsia" w:hAnsiTheme="minorEastAsia" w:cstheme="minorEastAsia" w:hint="eastAsia"/>
        </w:rPr>
        <w:t>第三章　投　标</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第三十条　投标人，是指响应招标、参加投标竞争的法人、其他组织或者自然人。</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非单一产品采购项目，采购人应当根据采购项目技术构成、产品价格比重等合理确定核心产品，并在招标文件中载明。多家投标人提供的核心产品品牌相同的，按前两款规定处理。</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第三十二条　投标人应当按照招标文件的要求编制投标文件。投标文件应当对招标文件提出的要求和条件</w:t>
      </w:r>
      <w:proofErr w:type="gramStart"/>
      <w:r>
        <w:rPr>
          <w:rFonts w:asciiTheme="minorEastAsia" w:hAnsiTheme="minorEastAsia" w:cstheme="minorEastAsia" w:hint="eastAsia"/>
        </w:rPr>
        <w:t>作出</w:t>
      </w:r>
      <w:proofErr w:type="gramEnd"/>
      <w:r>
        <w:rPr>
          <w:rFonts w:asciiTheme="minorEastAsia" w:hAnsiTheme="minorEastAsia" w:cstheme="minorEastAsia" w:hint="eastAsia"/>
        </w:rPr>
        <w:t>明确响应。</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第三十三条　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逾期送达或者未按照招标文件要求密封的投标文件，采购人、采购代理机构应当拒收。</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lastRenderedPageBreak/>
        <w:t xml:space="preserve">　　第三十四条　投标人在投标截止时间前，可以对所递交的投标文件进行补充、修改或者撤回，并书面通知采购人或者采购代理机构。补充、修改的内容应当按照招标文件要求签署、盖章、密封后，作为投标文件的组成部分。</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第三十五条　投标人根据招标文件的规定和采购项目的实际情况，拟在中标后将中标项目的非主体、非关键性工作分包的，应当在投标文件中载明分包承担主体，分包承担主体应当具备相应资质条件且不得再次分包。</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第三十六条　投标人应当遵循公平竞争的原则，不得恶意串通，不得妨碍其他投标人的竞争行为，不得损害采购人或者其他投标人的合法权益。</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在评标过程中发现投标人有上述情形的，评标委员会应当认定其投标无效，并书面报告本级财政部门。</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第三十七条　有下列情形之一的，视为投标人串通投标，其投标无效：</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（一）不同投标人的投标文件由同一单位或者个人编制；</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（二）不同投标人委托同一单位或者个人办理投标事宜；</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（三）不同投标人的投标文件载明的项目管理成员或者联系人员为同一人；</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（四）不同投标人的投标文件异常一致或者投标报价呈规律性差异；</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（五）不同投标人的投标文件相互混装；</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（六）不同投标人的投标保证金从同一单位或者个人的账户转出。</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第三十八条　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采购人或者采购代理机构应当自中标通知书发出之日起5个工作日内退还未中标人的投标保证金，自采购合同签订之日起5个工作日内退还中标人的投标保证金或者转为中标人的履约保证金。</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采购人或者采购代理机构逾期退还投标保证金的，除应当退还投标保证金本金外，还应当按中国人民银行同期贷款基准利率上浮20％后的利率支付超期资金占用费，但因投标人自身原因导致无法及时退还的除外。</w:t>
      </w:r>
    </w:p>
    <w:p w:rsidR="00A5649F" w:rsidRDefault="00603ABD">
      <w:pPr>
        <w:pStyle w:val="a3"/>
        <w:widowControl/>
        <w:spacing w:line="15" w:lineRule="atLeast"/>
        <w:jc w:val="center"/>
        <w:rPr>
          <w:rFonts w:asciiTheme="minorEastAsia" w:hAnsiTheme="minorEastAsia" w:cstheme="minorEastAsia"/>
        </w:rPr>
      </w:pPr>
      <w:r>
        <w:rPr>
          <w:rStyle w:val="a4"/>
          <w:rFonts w:asciiTheme="minorEastAsia" w:hAnsiTheme="minorEastAsia" w:cstheme="minorEastAsia" w:hint="eastAsia"/>
        </w:rPr>
        <w:t>第四章　开标、评标</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第三十九条　开标应当在招标文件确定的提交投标文件截止时间的同一时间进行。开标地点应当为招标文件中预先确定的地点。</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lastRenderedPageBreak/>
        <w:t xml:space="preserve">　　采购人或者采购代理机构应当对开标、评标现场活动进行全程录音录像。录音录像应当清晰可辨，音像资料作为采购文件一并存档。</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第四十条　开标由采购人或者采购代理机构主持，邀请投标人参加。评标委员会成员不得参加开标活动。</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第四十一条　开标时，应当由投标人或者其推选的代表检查投标文件的密封情况；经确认无误后，由采购人或者采购代理机构工作人员当众拆封，宣布投标人名称、投标价格和招标文件规定的需要宣布的其他内容。</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投标人不足3家的，不得开标。</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第四十二条　开标过程应当由采购人或者采购代理机构负责记录，由参加开标的各投标人代表和相关工作人员签字确认后随采购文件一并存档。</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投标人未参加开标的，视同认可开标结果。</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第四十三条　</w:t>
      </w:r>
      <w:r>
        <w:rPr>
          <w:rFonts w:asciiTheme="minorEastAsia" w:hAnsiTheme="minorEastAsia" w:cstheme="minorEastAsia" w:hint="eastAsia"/>
          <w:b/>
          <w:bCs/>
        </w:rPr>
        <w:t>公开招标</w:t>
      </w:r>
      <w:r>
        <w:rPr>
          <w:rFonts w:asciiTheme="minorEastAsia" w:hAnsiTheme="minorEastAsia" w:cstheme="minorEastAsia" w:hint="eastAsia"/>
        </w:rPr>
        <w:t>数额标准以上的采购项目，投标截止后投标人不足3家或者通过资格审查或符合性审查的投标人不足3家的，除采购任务取消情形外，按照以下方式处理：</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（一）招标文件存在不合理条款或者招标程序不符合规定的，采购人、采购代理机构改正后依法重新招标；</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（二）招标文件没有不合理条款、招标程序符合规定，需要采用其他采购方式采购的，采购人应当依法报财政部门批准。</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第四十四条　公开招标采购项目开标结束后，采购人或者采购代理机构应当依法对投标人的资格进行审查。</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合格投标人不足3家的，不得评标。</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第四十五条　采购人或者采购代理机构负责组织评标工作，并履行下列职责：</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（一）核对评审专家身份和采购人代表授权函，对评审专家在政府采购活动中的职责履行情况予以记录，并及时将有关违法违规行为向财政部门报告；</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（二）宣布评标纪律；</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（三）公布投标人名单，告知评审专家应当回避的情形；</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lastRenderedPageBreak/>
        <w:t xml:space="preserve">　　（四）组织评标委员会推选评标组长，采购人代表不得担任组长；</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（五）在评标期间采取必要的通讯管理措施，保证评标活动不受外界干扰；</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（六）根据评标委员会的要求介绍政府采购相关政策法规、招标文件；</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（七）维护评标秩序，监督评标委员会依照招标文件规定的评标程序、方法和标准进行独立评审，及时制止和纠正采购人代表、评审专家的倾向性言论或者违法违规行为；</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（八）核对评标结果，有本办法第六十四条规定情形的，要求评标委员会复核或者书面说明理由，评标委员会拒绝的，应予记录并向本级财政部门报告；</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（九）评审工作完成后，按照规定向评审专家支付劳务报酬和异地评审差旅费，不得向评审专家以外的其他人员支付评审劳务报酬；</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（十）处理与评标有关的其他事项。</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采购人可以在评标前说明项目背景和采购需求，说明内容不得含有歧视性、倾向性意见，不得超出招标文件所述范围。说明应当提交书面材料，并随采购文件一并存档。</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第四十六条　评标委员会负责具体评标事务，并独立履行下列职责：</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（一）审查、评价投标文件是否符合招标文件的商务、技术等实质性要求；</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（二）要求投标人对投标文件有关事项</w:t>
      </w:r>
      <w:proofErr w:type="gramStart"/>
      <w:r>
        <w:rPr>
          <w:rFonts w:asciiTheme="minorEastAsia" w:hAnsiTheme="minorEastAsia" w:cstheme="minorEastAsia" w:hint="eastAsia"/>
        </w:rPr>
        <w:t>作出</w:t>
      </w:r>
      <w:proofErr w:type="gramEnd"/>
      <w:r>
        <w:rPr>
          <w:rFonts w:asciiTheme="minorEastAsia" w:hAnsiTheme="minorEastAsia" w:cstheme="minorEastAsia" w:hint="eastAsia"/>
        </w:rPr>
        <w:t>澄清或者说明；</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（三）对投标文件进行比较和评价；</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（四）确定中标候选人名单，以及根据采购人委托直接确定中标人；</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（五）向采购人、采购代理机构或者有关部门报告评标中发现的违法行为。</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第四十七条　评标委员会由采购人代表和评审专家组成，成员人数应当为5人以上单数，其中评审专家不得少于成员总数的三分之二。</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采购项目符合下列情形之一的，评标委员会成员人数应当为7人以上单数：</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（一）采购预算金额在1000万元以上；</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（二）技术复杂；</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（三）社会影响较大。</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lastRenderedPageBreak/>
        <w:t xml:space="preserve">　　评审专家对本单位的采购项目只能作为采购人代表参与评标，本办法第四十八条第二款规定情形除外。采购代理机构工作人员不得参加由本机构代理的政府采购项目的评标。</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评标委员会成员名单在评标结果公告前应当保密。</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第四十八条　采购人或者采购代理机构应当从</w:t>
      </w:r>
      <w:r>
        <w:rPr>
          <w:rFonts w:asciiTheme="minorEastAsia" w:hAnsiTheme="minorEastAsia" w:cstheme="minorEastAsia" w:hint="eastAsia"/>
          <w:shd w:val="clear" w:color="FFFFFF" w:fill="D9D9D9"/>
        </w:rPr>
        <w:t>省级以上财政部门设立的政府采购评审专家库中，通过随机方式抽取评审专家。</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对技术复杂、专业性强的采购项目，通过随机方式难以确定合适评审专家的，经主管预算单位同意，采购人可以自行选定相应专业领域的评审专家。</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第四十九条　评标中因评标委员会成员缺席、回避或者健康等特殊原因导致评标委员会组成不符合本办法规定的，采购人或者采购代理机构应当依法补足后继续评标。被更换的评标委员会成员所</w:t>
      </w:r>
      <w:proofErr w:type="gramStart"/>
      <w:r>
        <w:rPr>
          <w:rFonts w:asciiTheme="minorEastAsia" w:hAnsiTheme="minorEastAsia" w:cstheme="minorEastAsia" w:hint="eastAsia"/>
        </w:rPr>
        <w:t>作出</w:t>
      </w:r>
      <w:proofErr w:type="gramEnd"/>
      <w:r>
        <w:rPr>
          <w:rFonts w:asciiTheme="minorEastAsia" w:hAnsiTheme="minorEastAsia" w:cstheme="minorEastAsia" w:hint="eastAsia"/>
        </w:rPr>
        <w:t>的评标意见无效。</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无法及时补足评标委员会成员的，采购人或者采购代理机构应当停止评标活动，封存所有投标文件和开标、评标资料，依法重新组建评标委员会进行评标。原评标委员会所</w:t>
      </w:r>
      <w:proofErr w:type="gramStart"/>
      <w:r>
        <w:rPr>
          <w:rFonts w:asciiTheme="minorEastAsia" w:hAnsiTheme="minorEastAsia" w:cstheme="minorEastAsia" w:hint="eastAsia"/>
        </w:rPr>
        <w:t>作出</w:t>
      </w:r>
      <w:proofErr w:type="gramEnd"/>
      <w:r>
        <w:rPr>
          <w:rFonts w:asciiTheme="minorEastAsia" w:hAnsiTheme="minorEastAsia" w:cstheme="minorEastAsia" w:hint="eastAsia"/>
        </w:rPr>
        <w:t>的评标意见无效。</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采购人或者采购代理机构应当将变更、重新组建评标委员会的情况予以记录，并随采购文件一并存档。</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第五十条　评标委员会应当对符合资格的投标人的投标文件进行符合性审查，以确定其是否满足招标文件的实质性要求。</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第五十一条　对于投标文件中含义不明确、同类问题表述不一致或者有明显文字和计算错误的内容，评标委员会应当以书面形式要求投标人</w:t>
      </w:r>
      <w:proofErr w:type="gramStart"/>
      <w:r>
        <w:rPr>
          <w:rFonts w:asciiTheme="minorEastAsia" w:hAnsiTheme="minorEastAsia" w:cstheme="minorEastAsia" w:hint="eastAsia"/>
        </w:rPr>
        <w:t>作出</w:t>
      </w:r>
      <w:proofErr w:type="gramEnd"/>
      <w:r>
        <w:rPr>
          <w:rFonts w:asciiTheme="minorEastAsia" w:hAnsiTheme="minorEastAsia" w:cstheme="minorEastAsia" w:hint="eastAsia"/>
        </w:rPr>
        <w:t>必要的澄清、说明或者补正。</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第五十二条　评标委员会应当按照招标文件中规定的评标方法和标准，对符合性审查合格的投标文件进行商务和技术评估，综合比较与评价。</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第五十三条　评标方法分为最低评标价法和综合评分法。</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第五十四条　最低评标价法，是指投标文件满足招标文件全部实质性要求，且投标报价最低的投标人为中标候选人的评标方法。</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技术、服务等标准统一的货物服务项目，应当采用最低评标价法。</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采用最低评标价法评标时，除了算术修正和落实政府采购政策需进行的价格扣除外，不能对投标人的投标价格进行任何调整。</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lastRenderedPageBreak/>
        <w:t xml:space="preserve">　　第五十五条　综合评分法，是指投标文件满足招标文件全部实质性要求，</w:t>
      </w:r>
      <w:proofErr w:type="gramStart"/>
      <w:r>
        <w:rPr>
          <w:rFonts w:asciiTheme="minorEastAsia" w:hAnsiTheme="minorEastAsia" w:cstheme="minorEastAsia" w:hint="eastAsia"/>
        </w:rPr>
        <w:t>且按照</w:t>
      </w:r>
      <w:proofErr w:type="gramEnd"/>
      <w:r>
        <w:rPr>
          <w:rFonts w:asciiTheme="minorEastAsia" w:hAnsiTheme="minorEastAsia" w:cstheme="minorEastAsia" w:hint="eastAsia"/>
        </w:rPr>
        <w:t>评审因素的量化指标评审得分最高的投标人为中标候选人的评标方法。</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评审因素的设定应当与投标人所提供货物服务的质量相关，包括投标报价、技术或者服务水平、履约能力、售后服务等。资格条件不得作为评审因素。评审因素应当在招标文件中规定。</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评审因素应当细化和量化，且与相应的商务条件和采购需求对应。商务条件和采购需求指标有区间规定的，评审因素应当量化到相应区间，并设置各区间对应的不同分值。</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评标时，评标委员会各成员应当独立对每个投标人的投标文件进行评价，并汇总每个投标人的得分。</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color w:val="0000FF"/>
        </w:rPr>
        <w:t>货物项目的价格</w:t>
      </w:r>
      <w:proofErr w:type="gramStart"/>
      <w:r>
        <w:rPr>
          <w:rFonts w:asciiTheme="minorEastAsia" w:hAnsiTheme="minorEastAsia" w:cstheme="minorEastAsia" w:hint="eastAsia"/>
          <w:color w:val="0000FF"/>
        </w:rPr>
        <w:t>分值占</w:t>
      </w:r>
      <w:proofErr w:type="gramEnd"/>
      <w:r>
        <w:rPr>
          <w:rFonts w:asciiTheme="minorEastAsia" w:hAnsiTheme="minorEastAsia" w:cstheme="minorEastAsia" w:hint="eastAsia"/>
          <w:color w:val="0000FF"/>
        </w:rPr>
        <w:t>总分值的比重不得低于30%；服务项目的价格</w:t>
      </w:r>
      <w:proofErr w:type="gramStart"/>
      <w:r>
        <w:rPr>
          <w:rFonts w:asciiTheme="minorEastAsia" w:hAnsiTheme="minorEastAsia" w:cstheme="minorEastAsia" w:hint="eastAsia"/>
          <w:color w:val="0000FF"/>
        </w:rPr>
        <w:t>分值占</w:t>
      </w:r>
      <w:proofErr w:type="gramEnd"/>
      <w:r>
        <w:rPr>
          <w:rFonts w:asciiTheme="minorEastAsia" w:hAnsiTheme="minorEastAsia" w:cstheme="minorEastAsia" w:hint="eastAsia"/>
          <w:color w:val="0000FF"/>
        </w:rPr>
        <w:t>总分值的比重不得低于10%。执行国家统一定价标准和采用固定价格采购的项目，其价格不列为评审因素。</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价格分应当采用低价优先法计算，即满足招标文件要求且投标价格最低的投标报价为评标基准价，其价格分为满分。其他投标人的价格</w:t>
      </w:r>
      <w:proofErr w:type="gramStart"/>
      <w:r>
        <w:rPr>
          <w:rFonts w:asciiTheme="minorEastAsia" w:hAnsiTheme="minorEastAsia" w:cstheme="minorEastAsia" w:hint="eastAsia"/>
        </w:rPr>
        <w:t>分统一</w:t>
      </w:r>
      <w:proofErr w:type="gramEnd"/>
      <w:r>
        <w:rPr>
          <w:rFonts w:asciiTheme="minorEastAsia" w:hAnsiTheme="minorEastAsia" w:cstheme="minorEastAsia" w:hint="eastAsia"/>
        </w:rPr>
        <w:t>按照下列公式计算：</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投标报价得分=(评标基准价／投标报价)×100</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评标总得分＝F1×A1＋F2×A2＋……＋</w:t>
      </w:r>
      <w:proofErr w:type="spellStart"/>
      <w:r>
        <w:rPr>
          <w:rFonts w:asciiTheme="minorEastAsia" w:hAnsiTheme="minorEastAsia" w:cstheme="minorEastAsia" w:hint="eastAsia"/>
        </w:rPr>
        <w:t>Fn</w:t>
      </w:r>
      <w:proofErr w:type="spellEnd"/>
      <w:r>
        <w:rPr>
          <w:rFonts w:asciiTheme="minorEastAsia" w:hAnsiTheme="minorEastAsia" w:cstheme="minorEastAsia" w:hint="eastAsia"/>
        </w:rPr>
        <w:t>×An</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F1、F2……</w:t>
      </w:r>
      <w:proofErr w:type="spellStart"/>
      <w:r>
        <w:rPr>
          <w:rFonts w:asciiTheme="minorEastAsia" w:hAnsiTheme="minorEastAsia" w:cstheme="minorEastAsia" w:hint="eastAsia"/>
        </w:rPr>
        <w:t>Fn</w:t>
      </w:r>
      <w:proofErr w:type="spellEnd"/>
      <w:r>
        <w:rPr>
          <w:rFonts w:asciiTheme="minorEastAsia" w:hAnsiTheme="minorEastAsia" w:cstheme="minorEastAsia" w:hint="eastAsia"/>
        </w:rPr>
        <w:t>分别为各项评审因素的得分；</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A1、A2、……An 分别为各项评审因素所占的权重(A1＋A2＋……＋An＝1)。</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评标过程中，不得去掉报价中的最高报价和最低报价。</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因落实政府采购政策进行价格调整的，以调整后的价格计算评标基准价和投标报价。</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第五十六条　采用最低评标价法的，评标结果按投标报价由低到高顺序排列。投标报价相同的并列。投标文件满足招标文件全部实质性要求且投标报价最低的投标人为排名第一的中标候选人。</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第五十七条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theme="minorEastAsia" w:hint="eastAsia"/>
        </w:rPr>
        <w:t>且按照</w:t>
      </w:r>
      <w:proofErr w:type="gramEnd"/>
      <w:r>
        <w:rPr>
          <w:rFonts w:asciiTheme="minorEastAsia" w:hAnsiTheme="minorEastAsia" w:cstheme="minorEastAsia" w:hint="eastAsia"/>
        </w:rPr>
        <w:t>评审因素的量化指标评审得分最高的投标人为排名第一的中标候选人。</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第五十八条　评标委员会根据全体评标成员签字的原始评标记录和评标结果编写评标报告。评标报告应当包括以下内容：</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lastRenderedPageBreak/>
        <w:t xml:space="preserve">　　（一）招标公告刊登的媒体名称、开标日期和地点；</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（二）投标人名单和评标委员会成员名单；</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（三）评标方法和标准；</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（四）开标记录和评标情况及说明，包括无效投标人名单及原因；</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（五）评标结果，确定的中标候选人名单或者经采购人委托直接确定的中标人；</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（六）其他需要说明的情况，包括评标过程中投标人根据评标委员会要求进行的澄清、说明或者补正，评标委员会成员的更换等。</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第五十九条　投标文件报价出现前后不一致的，除招标文件另有规定外，按照下列规定修正：</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（一）投标文件中开标一览表（报价表）内容与投标文件中相应内容不一致的，以开标一览表（报价表）为准；</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（二）大写金额和小写金额不一致的，以大写金额为准；</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（三）单价金额小数点或者百分比有明显错位的，以开标一览表的总价为准，并修改单价；</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（四）总价金额与按单价汇总金额不一致的，以单价金额计算结果为准。</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同时出现两种以上不一致的，按照前款规定的顺序修正。修正后的报价按照本办法第五十一条第二款的规定经投标人确认后产生约束力，投标人不确认的，其投标无效。</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第六十一条　评标委员会成员对需要共同认定的事项存在争议的，应当按照少数服从多数的原则</w:t>
      </w:r>
      <w:proofErr w:type="gramStart"/>
      <w:r>
        <w:rPr>
          <w:rFonts w:asciiTheme="minorEastAsia" w:hAnsiTheme="minorEastAsia" w:cstheme="minorEastAsia" w:hint="eastAsia"/>
        </w:rPr>
        <w:t>作出</w:t>
      </w:r>
      <w:proofErr w:type="gramEnd"/>
      <w:r>
        <w:rPr>
          <w:rFonts w:asciiTheme="minorEastAsia" w:hAnsiTheme="minorEastAsia" w:cstheme="minorEastAsia" w:hint="eastAsia"/>
        </w:rPr>
        <w:t>结论。持不同意见的评标委员会成员应当在评标报告上签署不同意见及理由，否则视为同意评标报告。</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第六十二条　评标委员会及其成员不得有下列行为：</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（一）确定参与评标至评标结束前私自接触投标人；</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（二）接受投标人提出的与投标文件不一致的澄清或者说明，本办法第五十一条规定的情形除外；</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lastRenderedPageBreak/>
        <w:t xml:space="preserve">　　（三）违反评标纪律发表倾向性意见或者征询采购人的倾向性意见；</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（四）对需要专业判断的主观评审因素协商评分；</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（五）在评标过程中擅离职守，影响评标程序正常进行的；</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（六）记录、复制或者带走任何评标资料；</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（七）其他不遵守评标纪律的行为。</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评标委员会成员有前款第一至五项行为之一的，其评审意见无效，并不得获取评审劳务报酬和报销异地评审差旅费。</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第六十三条　投标人存在下列情况之一的，投标无效:</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（一）未按照招标文件的规定提交投标保证金的；</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（二）投标文件未按招标文件要求签署、盖章的；</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（三）不具备招标文件中规定的资格要求的；</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（四）报价超过招标文件中规定的预算金额或者最高限价的；</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（五）投标文件含有采购人不能接受的附加条件的;</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（六）法律、法规和招标文件规定的其他无效情形。</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第六十四条　评标结果汇总完成后，除下列情形外，任何人不得修改评标结果：</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（一）分值汇总计算错误的；</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（二）分项评分超出评分标准范围的；</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（三）评标委员会成员对客观评审因素评分不一致的；</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（四）经评标委员会认定评分畸高、</w:t>
      </w:r>
      <w:proofErr w:type="gramStart"/>
      <w:r>
        <w:rPr>
          <w:rFonts w:asciiTheme="minorEastAsia" w:hAnsiTheme="minorEastAsia" w:cstheme="minorEastAsia" w:hint="eastAsia"/>
        </w:rPr>
        <w:t>畸</w:t>
      </w:r>
      <w:proofErr w:type="gramEnd"/>
      <w:r>
        <w:rPr>
          <w:rFonts w:asciiTheme="minorEastAsia" w:hAnsiTheme="minorEastAsia" w:cstheme="minorEastAsia" w:hint="eastAsia"/>
        </w:rPr>
        <w:t>低的。</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投标人对本条第一款情形提出质疑的，采购人或者采购代理机构可以组织原评标委员会进行重新评审，重新评审改变评标结果的，应当书面报告本级财政部门。</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lastRenderedPageBreak/>
        <w:t xml:space="preserve">　　第六十五条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第六十六条　采购人、采购代理机构应当采取必要措施，保证评标在严格保密的情况下进行。除采购人代表、评标现场组织人员外，采购人的其他工作人员以及与评标工作无关的人员不得进入评标现场。</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有关人员对评标情况以及在评标过程中获悉的国家秘密、商业秘密负有保密责任。</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第六十七条　评标委员会或者其成员存在下列情形导致评标结果无效的，采购人、采购代理机构可以重新组建评标委员会进行评标，并书面报告本级财政部门，但采购合同已经履行的除外：</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（一）评标委员会组成不符合本办法规定的；</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（二）有本办法第六十二条第一至五项情形的；</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（三）评标委员会及其成员独立评标受到非法干预的；</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（四）有政府采购法实施条例第七十五条规定的违法行为的。</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有违法违规行为的原评标委员会成员不得参加重新组建的评标委员会。</w:t>
      </w:r>
    </w:p>
    <w:p w:rsidR="00A5649F" w:rsidRDefault="00603ABD">
      <w:pPr>
        <w:pStyle w:val="a3"/>
        <w:widowControl/>
        <w:spacing w:line="15" w:lineRule="atLeast"/>
        <w:jc w:val="center"/>
        <w:rPr>
          <w:rFonts w:asciiTheme="minorEastAsia" w:hAnsiTheme="minorEastAsia" w:cstheme="minorEastAsia"/>
        </w:rPr>
      </w:pPr>
      <w:r>
        <w:rPr>
          <w:rStyle w:val="a4"/>
          <w:rFonts w:asciiTheme="minorEastAsia" w:hAnsiTheme="minorEastAsia" w:cstheme="minorEastAsia" w:hint="eastAsia"/>
        </w:rPr>
        <w:t>第五章　中标和合同</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第六十八条　采购代理机构应当在评标结束后2个工作日内将评标报告送采购人。</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采购人自行组织招标的，应当在评标结束后5个工作日内确定中标人。</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采购人在收到评标报告5个工作日内未按评标报告推荐的中标候选人顺序确定中标人，又不能说明合法理由的，视同按评标报告推荐的顺序确定排名第一的中标候选人为中标人。</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第六十九条　采购人或者采购代理机构应当自中标人确定之日起2个工作日内，在省级以上财政部门指定的媒体上公告中标结果，招标文件应当随中标结果同时公告。</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lastRenderedPageBreak/>
        <w:t xml:space="preserve">　　中标结果公告内容应当包括采购人及其委托的采购代理机构的名称、地址、联系方式，项目名称和项目编号，中标人名称、地址和中标金额，主要中标标的</w:t>
      </w:r>
      <w:proofErr w:type="gramStart"/>
      <w:r>
        <w:rPr>
          <w:rFonts w:asciiTheme="minorEastAsia" w:hAnsiTheme="minorEastAsia" w:cstheme="minorEastAsia" w:hint="eastAsia"/>
        </w:rPr>
        <w:t>的</w:t>
      </w:r>
      <w:proofErr w:type="gramEnd"/>
      <w:r>
        <w:rPr>
          <w:rFonts w:asciiTheme="minorEastAsia" w:hAnsiTheme="minorEastAsia" w:cstheme="minorEastAsia" w:hint="eastAsia"/>
        </w:rPr>
        <w:t>名称、规格型号、数量、单价、服务要求，中标公告期限以及评审专家名单。</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w:t>
      </w:r>
      <w:r w:rsidRPr="00EB1D22">
        <w:rPr>
          <w:rFonts w:asciiTheme="minorEastAsia" w:hAnsiTheme="minorEastAsia" w:cstheme="minorEastAsia" w:hint="eastAsia"/>
          <w:highlight w:val="yellow"/>
        </w:rPr>
        <w:t>中标公告期限为1个工作日</w:t>
      </w:r>
      <w:r>
        <w:rPr>
          <w:rFonts w:asciiTheme="minorEastAsia" w:hAnsiTheme="minorEastAsia" w:cstheme="minorEastAsia" w:hint="eastAsia"/>
        </w:rPr>
        <w:t>。</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邀请招标采购人采用书面推荐方式产生符合资格条件的潜在投标人的，还应当将所有被推荐供应商名单和推荐理</w:t>
      </w:r>
      <w:bookmarkStart w:id="0" w:name="_GoBack"/>
      <w:bookmarkEnd w:id="0"/>
      <w:r>
        <w:rPr>
          <w:rFonts w:asciiTheme="minorEastAsia" w:hAnsiTheme="minorEastAsia" w:cstheme="minorEastAsia" w:hint="eastAsia"/>
        </w:rPr>
        <w:t>由随中标结果同时公告。</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在公告中标结果的同时，采购人或者采购代理机构应当向中标人发出中标通知书；对未通过资格审查的投标人，应当告知其未通过的原因；采用综合评分法评审的，还应当告知未中标人本人的评审得分与排序。</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第七十条　中标通知书发出后，采购人不得违法改变中标结果，中标人无正当理由不得放弃中标。</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第七十一条　采购人应当自中标通知书发出之日起30日内，按照招标文件和中标人投标文件的规定，与中标人签订书面合同。所签订的合同不得对招标文件确定的事项和中标人投标文件作实质性修改。</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采购人不得向中标人提出任何不合理的要求作为签订合同的条件。</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第七十二条　政府采购合同应当包括采购人与中标人的名称和住所、标的、数量、质量、价款或者报酬、履行期限及地点和方式、验收要求、违约责任、解决争议的方法等内容。</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第七十三条　采购人与中标人应当根据合同的约定依法履行合同义务。</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政府采购合同的履行、违约责任和解决争议的方法等适用《中华人民共和国合同法》。</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第七十四条　采购人应当及时对采购项目进行验收。采购人可以邀请参加本项目的其他投标人或者第三方机构参与验收。参与验收的投标人或者第三方机构的意见作为</w:t>
      </w:r>
      <w:proofErr w:type="gramStart"/>
      <w:r>
        <w:rPr>
          <w:rFonts w:asciiTheme="minorEastAsia" w:hAnsiTheme="minorEastAsia" w:cstheme="minorEastAsia" w:hint="eastAsia"/>
        </w:rPr>
        <w:t>验收书</w:t>
      </w:r>
      <w:proofErr w:type="gramEnd"/>
      <w:r>
        <w:rPr>
          <w:rFonts w:asciiTheme="minorEastAsia" w:hAnsiTheme="minorEastAsia" w:cstheme="minorEastAsia" w:hint="eastAsia"/>
        </w:rPr>
        <w:t>的参考资料一并存档。</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第七十五条　采购人应当加强对中标人的履约管理，并按照采购合同约定，及时向中标人支付采购资金。对于中标人违反采购合同约定的行为，采购人应当及时处理，依法追究其违约责任。</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第七十六条　采购人、采购代理机构应当建立真实完整的招标采购档案，妥善保存每项采购活动的采购文件。</w:t>
      </w:r>
    </w:p>
    <w:p w:rsidR="00A5649F" w:rsidRDefault="00603ABD">
      <w:pPr>
        <w:pStyle w:val="a3"/>
        <w:widowControl/>
        <w:spacing w:line="15" w:lineRule="atLeast"/>
        <w:jc w:val="center"/>
        <w:rPr>
          <w:rFonts w:asciiTheme="minorEastAsia" w:hAnsiTheme="minorEastAsia" w:cstheme="minorEastAsia"/>
        </w:rPr>
      </w:pPr>
      <w:r>
        <w:rPr>
          <w:rStyle w:val="a4"/>
          <w:rFonts w:asciiTheme="minorEastAsia" w:hAnsiTheme="minorEastAsia" w:cstheme="minorEastAsia" w:hint="eastAsia"/>
        </w:rPr>
        <w:t>第六章　法律责任</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lastRenderedPageBreak/>
        <w:t xml:space="preserve">　　第七十七条　采购人有下列情形之一的，由财政部门责令限期改正；情节严重的，给予警告，对直接负责的主管人员和其他直接责任人员由其行政主管部门或者有关机关依法给予处分，并予以通报；涉嫌犯罪的，移送司法机关处理：</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（一）未按照本办法的规定编制采购需求的；</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（二）违反本办法第六条第二款规定的；</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（三）未在规定时间内确定中标人的；</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（四）向中标人提出不合理要求作为签订合同条件的。</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（一）违反本办法第八条第二款规定的；</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（二）设定最低限价的；</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（三）未按照规定进行资格预审或者资格审查的；</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（四）违反本办法规定确定招标文件售价的；</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（五）未按规定对开标、评标活动进行全程录音录像的；</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（六）擅自终止招标活动的；</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（七）未按照规定进行开标和组织评标的；</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（八）未按照规定退还投标保证金的；</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（九）违反本办法规定进行重新评审或者重新组建评标委员会进行评标的；</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（十）开标前泄露已获取招标文件的潜在投标人的名称、数量或者其他可能影响公平竞争的有关招标投标情况的；</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（十一）未妥善保存采购文件的；</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（十二）其他违反本办法规定的情形。</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第七十九条　有本办法第七十七条、第七十八条规定的违法行为之一，</w:t>
      </w:r>
      <w:proofErr w:type="gramStart"/>
      <w:r>
        <w:rPr>
          <w:rFonts w:asciiTheme="minorEastAsia" w:hAnsiTheme="minorEastAsia" w:cstheme="minorEastAsia" w:hint="eastAsia"/>
        </w:rPr>
        <w:t>经改正</w:t>
      </w:r>
      <w:proofErr w:type="gramEnd"/>
      <w:r>
        <w:rPr>
          <w:rFonts w:asciiTheme="minorEastAsia" w:hAnsiTheme="minorEastAsia" w:cstheme="minorEastAsia" w:hint="eastAsia"/>
        </w:rPr>
        <w:t>后仍然影响或者可能影响中标结果的，依照政府采购法实施条例第七十一条规定处理。</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lastRenderedPageBreak/>
        <w:t xml:space="preserve">　　第八十条　政府采购当事人违反本办法规定，给他人造成损失的，依法承担民事责任。</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第八十一条　评标委员会成员有本办法第六十二条所</w:t>
      </w:r>
      <w:proofErr w:type="gramStart"/>
      <w:r>
        <w:rPr>
          <w:rFonts w:asciiTheme="minorEastAsia" w:hAnsiTheme="minorEastAsia" w:cstheme="minorEastAsia" w:hint="eastAsia"/>
        </w:rPr>
        <w:t>列行</w:t>
      </w:r>
      <w:proofErr w:type="gramEnd"/>
      <w:r>
        <w:rPr>
          <w:rFonts w:asciiTheme="minorEastAsia" w:hAnsiTheme="minorEastAsia" w:cstheme="minorEastAsia" w:hint="eastAsia"/>
        </w:rPr>
        <w:t>为之一的，由财政部门责令限期改正；情节严重的，给予警告，并对其不良行为予以记录。</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第八十二条　财政部门应当依法履行政府采购监督管理职责。财政部门及其工作人员在履行监督管理职责中存在懒政</w:t>
      </w:r>
      <w:proofErr w:type="gramStart"/>
      <w:r>
        <w:rPr>
          <w:rFonts w:asciiTheme="minorEastAsia" w:hAnsiTheme="minorEastAsia" w:cstheme="minorEastAsia" w:hint="eastAsia"/>
        </w:rPr>
        <w:t>怠</w:t>
      </w:r>
      <w:proofErr w:type="gramEnd"/>
      <w:r>
        <w:rPr>
          <w:rFonts w:asciiTheme="minorEastAsia" w:hAnsiTheme="minorEastAsia" w:cstheme="minorEastAsia" w:hint="eastAsia"/>
        </w:rPr>
        <w:t>政、滥用职权、玩忽职守、徇私舞弊等违法违纪行为的，依照政府采购法、《中华人民共和国公务员法》、《中华人民共和国行政监察法》、政府采购法实施条例等国家有关规定追究相应责任；涉嫌犯罪的，移送司法机关处理。</w:t>
      </w:r>
    </w:p>
    <w:p w:rsidR="00A5649F" w:rsidRDefault="00603ABD">
      <w:pPr>
        <w:pStyle w:val="a3"/>
        <w:widowControl/>
        <w:spacing w:line="15" w:lineRule="atLeast"/>
        <w:jc w:val="center"/>
        <w:rPr>
          <w:rFonts w:asciiTheme="minorEastAsia" w:hAnsiTheme="minorEastAsia" w:cstheme="minorEastAsia"/>
        </w:rPr>
      </w:pPr>
      <w:r>
        <w:rPr>
          <w:rStyle w:val="a4"/>
          <w:rFonts w:asciiTheme="minorEastAsia" w:hAnsiTheme="minorEastAsia" w:cstheme="minorEastAsia" w:hint="eastAsia"/>
        </w:rPr>
        <w:t>第七章　附　则</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第八十三条　政府采购货物服务电子招标投标、政府采购货物中的进口机电产品招标投标有关特殊事宜，由财政部另行规定。</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第八十四条　本办法所称主管预算单位是指负有编制部门预算职责，向本级财政部门申报预算的国家机关、事业单位和团体组织。</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第八十五条　本办法规定按日计算期间的，开始当天不计入，从次日开始计算。期限的最后一日是国家法定节假日的，顺延到节假日后的次日为期限的最后一日。</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第八十六条  本办法所称的“以上”、“以下”、“内”、“以内”，包括本数；所称的“不足”，不包括本数。</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第八十七条　各省、自治区、直辖市财政部门可以根据本办法制定具体实施办法。</w:t>
      </w:r>
    </w:p>
    <w:p w:rsidR="00A5649F" w:rsidRDefault="00603ABD">
      <w:pPr>
        <w:pStyle w:val="a3"/>
        <w:widowControl/>
        <w:spacing w:line="15" w:lineRule="atLeast"/>
        <w:jc w:val="both"/>
        <w:rPr>
          <w:rFonts w:asciiTheme="minorEastAsia" w:hAnsiTheme="minorEastAsia" w:cstheme="minorEastAsia"/>
        </w:rPr>
      </w:pPr>
      <w:r>
        <w:rPr>
          <w:rFonts w:asciiTheme="minorEastAsia" w:hAnsiTheme="minorEastAsia" w:cstheme="minorEastAsia" w:hint="eastAsia"/>
        </w:rPr>
        <w:t xml:space="preserve">　　第八十八条　本办法自2017年10月1日起施行。财政部2004年8月11日发布的《政府采购货物和服务招标投标管理办法》（财政部令第18号）同时废止。</w:t>
      </w:r>
    </w:p>
    <w:p w:rsidR="00A5649F" w:rsidRDefault="00603ABD">
      <w:pPr>
        <w:widowControl/>
        <w:jc w:val="left"/>
        <w:rPr>
          <w:rFonts w:asciiTheme="minorEastAsia" w:hAnsiTheme="minorEastAsia" w:cstheme="minorEastAsia"/>
          <w:sz w:val="24"/>
        </w:rPr>
      </w:pPr>
      <w:r>
        <w:rPr>
          <w:rFonts w:asciiTheme="minorEastAsia" w:hAnsiTheme="minorEastAsia" w:cstheme="minorEastAsia" w:hint="eastAsia"/>
          <w:kern w:val="0"/>
          <w:sz w:val="24"/>
          <w:lang w:bidi="ar"/>
        </w:rPr>
        <w:t xml:space="preserve"> </w:t>
      </w:r>
    </w:p>
    <w:p w:rsidR="00A5649F" w:rsidRDefault="00A5649F">
      <w:pPr>
        <w:rPr>
          <w:rFonts w:asciiTheme="minorEastAsia" w:hAnsiTheme="minorEastAsia" w:cstheme="minorEastAsia"/>
          <w:sz w:val="24"/>
        </w:rPr>
      </w:pPr>
    </w:p>
    <w:sectPr w:rsidR="00A564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304" w:rsidRDefault="00452304" w:rsidP="00A758CB">
      <w:r>
        <w:separator/>
      </w:r>
    </w:p>
  </w:endnote>
  <w:endnote w:type="continuationSeparator" w:id="0">
    <w:p w:rsidR="00452304" w:rsidRDefault="00452304" w:rsidP="00A7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304" w:rsidRDefault="00452304" w:rsidP="00A758CB">
      <w:r>
        <w:separator/>
      </w:r>
    </w:p>
  </w:footnote>
  <w:footnote w:type="continuationSeparator" w:id="0">
    <w:p w:rsidR="00452304" w:rsidRDefault="00452304" w:rsidP="00A75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49F"/>
    <w:rsid w:val="00452304"/>
    <w:rsid w:val="00603ABD"/>
    <w:rsid w:val="00861362"/>
    <w:rsid w:val="00A5649F"/>
    <w:rsid w:val="00A758CB"/>
    <w:rsid w:val="00EB1D22"/>
    <w:rsid w:val="220008B9"/>
    <w:rsid w:val="27B0249B"/>
    <w:rsid w:val="34AD0F3D"/>
    <w:rsid w:val="58450919"/>
    <w:rsid w:val="7AD10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621946-6EDC-4AE9-9CED-3E98D464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character" w:customStyle="1" w:styleId="displayarti">
    <w:name w:val="displayarti"/>
    <w:basedOn w:val="a0"/>
    <w:qFormat/>
    <w:rPr>
      <w:color w:val="FFFFFF"/>
      <w:shd w:val="clear" w:color="auto" w:fill="A00000"/>
    </w:rPr>
  </w:style>
  <w:style w:type="character" w:customStyle="1" w:styleId="gpa">
    <w:name w:val="gpa"/>
    <w:basedOn w:val="a0"/>
    <w:qFormat/>
    <w:rPr>
      <w:rFonts w:ascii="Arial" w:hAnsi="Arial" w:cs="Arial"/>
      <w:sz w:val="15"/>
      <w:szCs w:val="15"/>
    </w:rPr>
  </w:style>
  <w:style w:type="character" w:customStyle="1" w:styleId="selected">
    <w:name w:val="selected"/>
    <w:basedOn w:val="a0"/>
    <w:qFormat/>
    <w:rPr>
      <w:shd w:val="clear" w:color="auto" w:fill="B00006"/>
    </w:rPr>
  </w:style>
  <w:style w:type="paragraph" w:customStyle="1" w:styleId="tc">
    <w:name w:val="tc"/>
    <w:basedOn w:val="a"/>
    <w:qFormat/>
    <w:pPr>
      <w:jc w:val="center"/>
    </w:pPr>
    <w:rPr>
      <w:rFonts w:cs="Times New Roman"/>
      <w:kern w:val="0"/>
    </w:rPr>
  </w:style>
  <w:style w:type="paragraph" w:styleId="a6">
    <w:name w:val="header"/>
    <w:basedOn w:val="a"/>
    <w:link w:val="a7"/>
    <w:rsid w:val="00A758C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A758CB"/>
    <w:rPr>
      <w:rFonts w:asciiTheme="minorHAnsi" w:eastAsiaTheme="minorEastAsia" w:hAnsiTheme="minorHAnsi" w:cstheme="minorBidi"/>
      <w:kern w:val="2"/>
      <w:sz w:val="18"/>
      <w:szCs w:val="18"/>
    </w:rPr>
  </w:style>
  <w:style w:type="paragraph" w:styleId="a8">
    <w:name w:val="footer"/>
    <w:basedOn w:val="a"/>
    <w:link w:val="a9"/>
    <w:rsid w:val="00A758CB"/>
    <w:pPr>
      <w:tabs>
        <w:tab w:val="center" w:pos="4153"/>
        <w:tab w:val="right" w:pos="8306"/>
      </w:tabs>
      <w:snapToGrid w:val="0"/>
      <w:jc w:val="left"/>
    </w:pPr>
    <w:rPr>
      <w:sz w:val="18"/>
      <w:szCs w:val="18"/>
    </w:rPr>
  </w:style>
  <w:style w:type="character" w:customStyle="1" w:styleId="a9">
    <w:name w:val="页脚 字符"/>
    <w:basedOn w:val="a0"/>
    <w:link w:val="a8"/>
    <w:rsid w:val="00A758C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2148</Words>
  <Characters>12250</Characters>
  <Application>Microsoft Office Word</Application>
  <DocSecurity>0</DocSecurity>
  <Lines>102</Lines>
  <Paragraphs>28</Paragraphs>
  <ScaleCrop>false</ScaleCrop>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2014-10-29T12:08:00Z</dcterms:created>
  <dcterms:modified xsi:type="dcterms:W3CDTF">2019-07-02T02:31:00Z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