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9BC4C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hAnsi="Arial" w:cs="Arial"/>
          <w:color w:val="069BE5"/>
          <w:kern w:val="36"/>
          <w:sz w:val="45"/>
          <w:szCs w:val="45"/>
        </w:rPr>
      </w:pPr>
      <w:r w:rsidRPr="008D7BDF">
        <w:rPr>
          <w:rFonts w:ascii="Arial" w:hAnsi="Arial" w:cs="Arial"/>
          <w:color w:val="069BE5"/>
          <w:kern w:val="36"/>
          <w:sz w:val="45"/>
          <w:szCs w:val="45"/>
        </w:rPr>
        <w:t>贵州省工程建设项目招标范围和规模标准规定（省政府令第</w:t>
      </w:r>
      <w:r w:rsidRPr="008D7BDF">
        <w:rPr>
          <w:rFonts w:ascii="Arial" w:hAnsi="Arial" w:cs="Arial"/>
          <w:color w:val="069BE5"/>
          <w:kern w:val="36"/>
          <w:sz w:val="45"/>
          <w:szCs w:val="45"/>
        </w:rPr>
        <w:t>116</w:t>
      </w:r>
      <w:r w:rsidRPr="008D7BDF">
        <w:rPr>
          <w:rFonts w:ascii="Arial" w:hAnsi="Arial" w:cs="Arial"/>
          <w:color w:val="069BE5"/>
          <w:kern w:val="36"/>
          <w:sz w:val="45"/>
          <w:szCs w:val="45"/>
        </w:rPr>
        <w:t>号）</w:t>
      </w:r>
    </w:p>
    <w:p w14:paraId="5649584B" w14:textId="77777777" w:rsidR="008D7BDF" w:rsidRPr="008D7BDF" w:rsidRDefault="006A276A" w:rsidP="008D7BDF">
      <w:pPr>
        <w:widowControl/>
        <w:shd w:val="clear" w:color="auto" w:fill="FFFFFF"/>
        <w:jc w:val="center"/>
        <w:rPr>
          <w:rFonts w:ascii="Arial" w:hAnsi="Arial" w:cs="Arial"/>
          <w:color w:val="069BE5"/>
          <w:kern w:val="0"/>
          <w:sz w:val="45"/>
          <w:szCs w:val="45"/>
        </w:rPr>
      </w:pPr>
      <w:hyperlink r:id="rId4" w:tgtFrame="_self" w:history="1">
        <w:r w:rsidR="008D7BDF" w:rsidRPr="008D7BDF">
          <w:rPr>
            <w:rFonts w:ascii="Arial" w:hAnsi="Arial" w:cs="Arial"/>
            <w:color w:val="333333"/>
            <w:kern w:val="0"/>
            <w:sz w:val="45"/>
            <w:szCs w:val="45"/>
          </w:rPr>
          <w:t>提示</w:t>
        </w:r>
        <w:r w:rsidR="008D7BDF" w:rsidRPr="008D7BDF">
          <w:rPr>
            <w:rFonts w:ascii="Arial" w:hAnsi="Arial" w:cs="Arial"/>
            <w:color w:val="333333"/>
            <w:kern w:val="0"/>
            <w:sz w:val="45"/>
            <w:szCs w:val="45"/>
          </w:rPr>
          <w:t>:</w:t>
        </w:r>
        <w:r w:rsidR="008D7BDF" w:rsidRPr="008D7BDF">
          <w:rPr>
            <w:rFonts w:ascii="Arial" w:hAnsi="Arial" w:cs="Arial"/>
            <w:color w:val="333333"/>
            <w:kern w:val="0"/>
            <w:sz w:val="45"/>
            <w:szCs w:val="45"/>
          </w:rPr>
          <w:t>您已离开正文区</w:t>
        </w:r>
      </w:hyperlink>
    </w:p>
    <w:p w14:paraId="56CD2749" w14:textId="77777777" w:rsidR="008D7BDF" w:rsidRPr="008D7BDF" w:rsidRDefault="006A276A" w:rsidP="008D7BDF">
      <w:pPr>
        <w:widowControl/>
        <w:shd w:val="clear" w:color="auto" w:fill="F8F8F8"/>
        <w:jc w:val="center"/>
        <w:rPr>
          <w:rFonts w:ascii="Arial" w:hAnsi="Arial" w:cs="Arial"/>
          <w:color w:val="777777"/>
          <w:kern w:val="0"/>
          <w:szCs w:val="21"/>
        </w:rPr>
      </w:pPr>
      <w:hyperlink r:id="rId5" w:tgtFrame="_self" w:history="1">
        <w:r w:rsidR="008D7BDF" w:rsidRPr="008D7BDF">
          <w:rPr>
            <w:rFonts w:ascii="Arial" w:hAnsi="Arial" w:cs="Arial"/>
            <w:color w:val="333333"/>
            <w:kern w:val="0"/>
            <w:szCs w:val="21"/>
          </w:rPr>
          <w:t>提示</w:t>
        </w:r>
        <w:r w:rsidR="008D7BDF" w:rsidRPr="008D7BDF">
          <w:rPr>
            <w:rFonts w:ascii="Arial" w:hAnsi="Arial" w:cs="Arial"/>
            <w:color w:val="333333"/>
            <w:kern w:val="0"/>
            <w:szCs w:val="21"/>
          </w:rPr>
          <w:t>:</w:t>
        </w:r>
        <w:r w:rsidR="008D7BDF" w:rsidRPr="008D7BDF">
          <w:rPr>
            <w:rFonts w:ascii="Arial" w:hAnsi="Arial" w:cs="Arial"/>
            <w:color w:val="333333"/>
            <w:kern w:val="0"/>
            <w:szCs w:val="21"/>
          </w:rPr>
          <w:t>您已进入正文区</w:t>
        </w:r>
        <w:r w:rsidR="008D7BDF" w:rsidRPr="008D7BDF">
          <w:rPr>
            <w:rFonts w:ascii="Arial" w:hAnsi="Arial" w:cs="Arial"/>
            <w:color w:val="333333"/>
            <w:kern w:val="0"/>
            <w:szCs w:val="21"/>
          </w:rPr>
          <w:t>,</w:t>
        </w:r>
        <w:r w:rsidR="008D7BDF" w:rsidRPr="008D7BDF">
          <w:rPr>
            <w:rFonts w:ascii="Arial" w:hAnsi="Arial" w:cs="Arial"/>
            <w:color w:val="333333"/>
            <w:kern w:val="0"/>
            <w:szCs w:val="21"/>
          </w:rPr>
          <w:t>本文中共含有</w:t>
        </w:r>
        <w:r w:rsidR="008D7BDF" w:rsidRPr="008D7BDF">
          <w:rPr>
            <w:rFonts w:ascii="Arial" w:hAnsi="Arial" w:cs="Arial"/>
            <w:color w:val="333333"/>
            <w:kern w:val="0"/>
            <w:szCs w:val="21"/>
          </w:rPr>
          <w:t>1</w:t>
        </w:r>
        <w:r w:rsidR="008D7BDF" w:rsidRPr="008D7BDF">
          <w:rPr>
            <w:rFonts w:ascii="Arial" w:hAnsi="Arial" w:cs="Arial"/>
            <w:color w:val="333333"/>
            <w:kern w:val="0"/>
            <w:szCs w:val="21"/>
          </w:rPr>
          <w:t>个段落，</w:t>
        </w:r>
        <w:r w:rsidR="008D7BDF" w:rsidRPr="008D7BDF">
          <w:rPr>
            <w:rFonts w:ascii="Arial" w:hAnsi="Arial" w:cs="Arial"/>
            <w:color w:val="333333"/>
            <w:kern w:val="0"/>
            <w:szCs w:val="21"/>
          </w:rPr>
          <w:t>24</w:t>
        </w:r>
        <w:r w:rsidR="008D7BDF" w:rsidRPr="008D7BDF">
          <w:rPr>
            <w:rFonts w:ascii="Arial" w:hAnsi="Arial" w:cs="Arial"/>
            <w:color w:val="333333"/>
            <w:kern w:val="0"/>
            <w:szCs w:val="21"/>
          </w:rPr>
          <w:t>个汉字，朗读大约需要</w:t>
        </w:r>
        <w:r w:rsidR="008D7BDF" w:rsidRPr="008D7BDF">
          <w:rPr>
            <w:rFonts w:ascii="Arial" w:hAnsi="Arial" w:cs="Arial"/>
            <w:color w:val="333333"/>
            <w:kern w:val="0"/>
            <w:szCs w:val="21"/>
          </w:rPr>
          <w:t>1</w:t>
        </w:r>
        <w:r w:rsidR="008D7BDF" w:rsidRPr="008D7BDF">
          <w:rPr>
            <w:rFonts w:ascii="Arial" w:hAnsi="Arial" w:cs="Arial"/>
            <w:color w:val="333333"/>
            <w:kern w:val="0"/>
            <w:szCs w:val="21"/>
          </w:rPr>
          <w:t>分钟</w:t>
        </w:r>
        <w:r w:rsidR="008D7BDF" w:rsidRPr="008D7BDF">
          <w:rPr>
            <w:rFonts w:ascii="Arial" w:hAnsi="Arial" w:cs="Arial"/>
            <w:color w:val="333333"/>
            <w:kern w:val="0"/>
            <w:szCs w:val="21"/>
          </w:rPr>
          <w:t>,</w:t>
        </w:r>
        <w:r w:rsidR="008D7BDF" w:rsidRPr="008D7BDF">
          <w:rPr>
            <w:rFonts w:ascii="Arial" w:hAnsi="Arial" w:cs="Arial"/>
            <w:color w:val="333333"/>
            <w:kern w:val="0"/>
            <w:szCs w:val="21"/>
          </w:rPr>
          <w:t>按下</w:t>
        </w:r>
        <w:r w:rsidR="008D7BDF" w:rsidRPr="008D7BDF">
          <w:rPr>
            <w:rFonts w:ascii="Arial" w:hAnsi="Arial" w:cs="Arial"/>
            <w:color w:val="333333"/>
            <w:kern w:val="0"/>
            <w:szCs w:val="21"/>
          </w:rPr>
          <w:t>Tab</w:t>
        </w:r>
        <w:r w:rsidR="008D7BDF" w:rsidRPr="008D7BDF">
          <w:rPr>
            <w:rFonts w:ascii="Arial" w:hAnsi="Arial" w:cs="Arial"/>
            <w:color w:val="333333"/>
            <w:kern w:val="0"/>
            <w:szCs w:val="21"/>
          </w:rPr>
          <w:t>键开始朗读</w:t>
        </w:r>
      </w:hyperlink>
      <w:r w:rsidR="008D7BDF" w:rsidRPr="008D7BDF">
        <w:rPr>
          <w:rFonts w:ascii="Arial" w:hAnsi="Arial" w:cs="Arial"/>
          <w:color w:val="777777"/>
          <w:kern w:val="0"/>
          <w:szCs w:val="21"/>
        </w:rPr>
        <w:t xml:space="preserve"> </w:t>
      </w:r>
      <w:r w:rsidR="008D7BDF" w:rsidRPr="008D7BDF">
        <w:rPr>
          <w:rFonts w:ascii="Arial" w:hAnsi="Arial" w:cs="Arial"/>
          <w:color w:val="777777"/>
          <w:kern w:val="0"/>
          <w:szCs w:val="21"/>
        </w:rPr>
        <w:t>文章来源：贵州省人民政府</w:t>
      </w:r>
      <w:r w:rsidR="008D7BDF" w:rsidRPr="008D7BDF">
        <w:rPr>
          <w:rFonts w:ascii="Arial" w:hAnsi="Arial" w:cs="Arial"/>
          <w:color w:val="777777"/>
          <w:kern w:val="0"/>
          <w:szCs w:val="21"/>
        </w:rPr>
        <w:t xml:space="preserve"> </w:t>
      </w:r>
      <w:r w:rsidR="008D7BDF" w:rsidRPr="008D7BDF">
        <w:rPr>
          <w:rFonts w:ascii="Arial" w:hAnsi="Arial" w:cs="Arial"/>
          <w:color w:val="777777"/>
          <w:kern w:val="0"/>
          <w:szCs w:val="21"/>
        </w:rPr>
        <w:t>发布时间：</w:t>
      </w:r>
      <w:r w:rsidR="008D7BDF" w:rsidRPr="008D7BDF">
        <w:rPr>
          <w:rFonts w:ascii="Arial" w:hAnsi="Arial" w:cs="Arial"/>
          <w:color w:val="777777"/>
          <w:kern w:val="0"/>
          <w:szCs w:val="21"/>
        </w:rPr>
        <w:t xml:space="preserve">2010-09-11 15:04:00 </w:t>
      </w:r>
      <w:hyperlink r:id="rId6" w:history="1">
        <w:r w:rsidR="008D7BDF" w:rsidRPr="008D7BDF">
          <w:rPr>
            <w:rFonts w:ascii="Arial" w:hAnsi="Arial" w:cs="Arial"/>
            <w:color w:val="333333"/>
            <w:kern w:val="0"/>
            <w:szCs w:val="21"/>
          </w:rPr>
          <w:t>打印</w:t>
        </w:r>
      </w:hyperlink>
      <w:r w:rsidR="008D7BDF" w:rsidRPr="008D7BDF">
        <w:rPr>
          <w:rFonts w:ascii="Arial" w:hAnsi="Arial" w:cs="Arial"/>
          <w:color w:val="777777"/>
          <w:kern w:val="0"/>
          <w:szCs w:val="21"/>
        </w:rPr>
        <w:t xml:space="preserve"> </w:t>
      </w:r>
      <w:hyperlink r:id="rId7" w:history="1">
        <w:r w:rsidR="008D7BDF" w:rsidRPr="008D7BDF">
          <w:rPr>
            <w:rFonts w:ascii="Arial" w:hAnsi="Arial" w:cs="Arial"/>
            <w:color w:val="333333"/>
            <w:kern w:val="0"/>
            <w:szCs w:val="21"/>
          </w:rPr>
          <w:t>关闭</w:t>
        </w:r>
      </w:hyperlink>
      <w:r w:rsidR="008D7BDF" w:rsidRPr="008D7BDF">
        <w:rPr>
          <w:rFonts w:ascii="Arial" w:hAnsi="Arial" w:cs="Arial"/>
          <w:color w:val="777777"/>
          <w:kern w:val="0"/>
          <w:szCs w:val="21"/>
        </w:rPr>
        <w:t xml:space="preserve"> </w:t>
      </w:r>
      <w:r w:rsidR="008D7BDF" w:rsidRPr="008D7BDF">
        <w:rPr>
          <w:rFonts w:ascii="Arial" w:hAnsi="Arial" w:cs="Arial"/>
          <w:color w:val="777777"/>
          <w:kern w:val="0"/>
          <w:szCs w:val="21"/>
        </w:rPr>
        <w:t>【字体：</w:t>
      </w:r>
      <w:r w:rsidR="008D7BDF" w:rsidRPr="008D7BDF">
        <w:rPr>
          <w:rFonts w:ascii="Arial" w:hAnsi="Arial" w:cs="Arial"/>
          <w:color w:val="777777"/>
          <w:kern w:val="0"/>
          <w:sz w:val="15"/>
          <w:szCs w:val="15"/>
        </w:rPr>
        <w:t>小</w:t>
      </w:r>
      <w:r w:rsidR="008D7BDF" w:rsidRPr="008D7BDF">
        <w:rPr>
          <w:rFonts w:ascii="Arial" w:hAnsi="Arial" w:cs="Arial"/>
          <w:color w:val="777777"/>
          <w:kern w:val="0"/>
          <w:szCs w:val="21"/>
        </w:rPr>
        <w:t>中</w:t>
      </w:r>
      <w:r w:rsidR="008D7BDF" w:rsidRPr="008D7BDF">
        <w:rPr>
          <w:rFonts w:ascii="Arial" w:hAnsi="Arial" w:cs="Arial"/>
          <w:color w:val="777777"/>
          <w:kern w:val="0"/>
          <w:sz w:val="24"/>
        </w:rPr>
        <w:t>大</w:t>
      </w:r>
      <w:r w:rsidR="008D7BDF" w:rsidRPr="008D7BDF">
        <w:rPr>
          <w:rFonts w:ascii="Arial" w:hAnsi="Arial" w:cs="Arial"/>
          <w:color w:val="777777"/>
          <w:kern w:val="0"/>
          <w:szCs w:val="21"/>
        </w:rPr>
        <w:t>】</w:t>
      </w:r>
      <w:r w:rsidR="008D7BDF" w:rsidRPr="008D7BDF">
        <w:rPr>
          <w:rFonts w:ascii="Arial" w:hAnsi="Arial" w:cs="Arial"/>
          <w:color w:val="777777"/>
          <w:kern w:val="0"/>
          <w:szCs w:val="21"/>
        </w:rPr>
        <w:t xml:space="preserve"> </w:t>
      </w:r>
      <w:hyperlink r:id="rId8" w:tgtFrame="_self" w:history="1">
        <w:r w:rsidR="008D7BDF" w:rsidRPr="008D7BDF">
          <w:rPr>
            <w:rFonts w:ascii="Arial" w:hAnsi="Arial" w:cs="Arial"/>
            <w:color w:val="333333"/>
            <w:kern w:val="0"/>
            <w:szCs w:val="21"/>
          </w:rPr>
          <w:t>提示</w:t>
        </w:r>
        <w:r w:rsidR="008D7BDF" w:rsidRPr="008D7BDF">
          <w:rPr>
            <w:rFonts w:ascii="Arial" w:hAnsi="Arial" w:cs="Arial"/>
            <w:color w:val="333333"/>
            <w:kern w:val="0"/>
            <w:szCs w:val="21"/>
          </w:rPr>
          <w:t>:</w:t>
        </w:r>
        <w:r w:rsidR="008D7BDF" w:rsidRPr="008D7BDF">
          <w:rPr>
            <w:rFonts w:ascii="Arial" w:hAnsi="Arial" w:cs="Arial"/>
            <w:color w:val="333333"/>
            <w:kern w:val="0"/>
            <w:szCs w:val="21"/>
          </w:rPr>
          <w:t>您已离开正文区</w:t>
        </w:r>
      </w:hyperlink>
    </w:p>
    <w:p w14:paraId="1769125C" w14:textId="77777777" w:rsidR="008D7BDF" w:rsidRPr="008D7BDF" w:rsidRDefault="006A276A" w:rsidP="008D7BDF">
      <w:pPr>
        <w:widowControl/>
        <w:shd w:val="clear" w:color="auto" w:fill="FFFFFF"/>
        <w:spacing w:line="450" w:lineRule="atLeast"/>
        <w:jc w:val="left"/>
        <w:rPr>
          <w:rFonts w:ascii="Arial" w:hAnsi="Arial" w:cs="Arial"/>
          <w:kern w:val="0"/>
          <w:sz w:val="24"/>
        </w:rPr>
      </w:pPr>
      <w:hyperlink r:id="rId9" w:tgtFrame="_self" w:history="1">
        <w:r w:rsidR="008D7BDF" w:rsidRPr="008D7BDF">
          <w:rPr>
            <w:rFonts w:ascii="Arial" w:hAnsi="Arial" w:cs="Arial"/>
            <w:color w:val="333333"/>
            <w:kern w:val="0"/>
            <w:sz w:val="24"/>
          </w:rPr>
          <w:t>提示</w:t>
        </w:r>
        <w:r w:rsidR="008D7BDF" w:rsidRPr="008D7BDF">
          <w:rPr>
            <w:rFonts w:ascii="Arial" w:hAnsi="Arial" w:cs="Arial"/>
            <w:color w:val="333333"/>
            <w:kern w:val="0"/>
            <w:sz w:val="24"/>
          </w:rPr>
          <w:t>:</w:t>
        </w:r>
        <w:r w:rsidR="008D7BDF" w:rsidRPr="008D7BDF">
          <w:rPr>
            <w:rFonts w:ascii="Arial" w:hAnsi="Arial" w:cs="Arial"/>
            <w:color w:val="333333"/>
            <w:kern w:val="0"/>
            <w:sz w:val="24"/>
          </w:rPr>
          <w:t>您已进入正文区</w:t>
        </w:r>
        <w:r w:rsidR="008D7BDF" w:rsidRPr="008D7BDF">
          <w:rPr>
            <w:rFonts w:ascii="Arial" w:hAnsi="Arial" w:cs="Arial"/>
            <w:color w:val="333333"/>
            <w:kern w:val="0"/>
            <w:sz w:val="24"/>
          </w:rPr>
          <w:t>,</w:t>
        </w:r>
        <w:r w:rsidR="008D7BDF" w:rsidRPr="008D7BDF">
          <w:rPr>
            <w:rFonts w:ascii="Arial" w:hAnsi="Arial" w:cs="Arial"/>
            <w:color w:val="333333"/>
            <w:kern w:val="0"/>
            <w:sz w:val="24"/>
          </w:rPr>
          <w:t>本文中共含有</w:t>
        </w:r>
        <w:r w:rsidR="008D7BDF" w:rsidRPr="008D7BDF">
          <w:rPr>
            <w:rFonts w:ascii="Arial" w:hAnsi="Arial" w:cs="Arial"/>
            <w:color w:val="333333"/>
            <w:kern w:val="0"/>
            <w:sz w:val="24"/>
          </w:rPr>
          <w:t>67</w:t>
        </w:r>
        <w:r w:rsidR="008D7BDF" w:rsidRPr="008D7BDF">
          <w:rPr>
            <w:rFonts w:ascii="Arial" w:hAnsi="Arial" w:cs="Arial"/>
            <w:color w:val="333333"/>
            <w:kern w:val="0"/>
            <w:sz w:val="24"/>
          </w:rPr>
          <w:t>个段落，</w:t>
        </w:r>
        <w:r w:rsidR="008D7BDF" w:rsidRPr="008D7BDF">
          <w:rPr>
            <w:rFonts w:ascii="Arial" w:hAnsi="Arial" w:cs="Arial"/>
            <w:color w:val="333333"/>
            <w:kern w:val="0"/>
            <w:sz w:val="24"/>
          </w:rPr>
          <w:t>1785</w:t>
        </w:r>
        <w:r w:rsidR="008D7BDF" w:rsidRPr="008D7BDF">
          <w:rPr>
            <w:rFonts w:ascii="Arial" w:hAnsi="Arial" w:cs="Arial"/>
            <w:color w:val="333333"/>
            <w:kern w:val="0"/>
            <w:sz w:val="24"/>
          </w:rPr>
          <w:t>个汉字，朗读大约需要</w:t>
        </w:r>
        <w:r w:rsidR="008D7BDF" w:rsidRPr="008D7BDF">
          <w:rPr>
            <w:rFonts w:ascii="Arial" w:hAnsi="Arial" w:cs="Arial"/>
            <w:color w:val="333333"/>
            <w:kern w:val="0"/>
            <w:sz w:val="24"/>
          </w:rPr>
          <w:t>7</w:t>
        </w:r>
        <w:r w:rsidR="008D7BDF" w:rsidRPr="008D7BDF">
          <w:rPr>
            <w:rFonts w:ascii="Arial" w:hAnsi="Arial" w:cs="Arial"/>
            <w:color w:val="333333"/>
            <w:kern w:val="0"/>
            <w:sz w:val="24"/>
          </w:rPr>
          <w:t>分钟</w:t>
        </w:r>
        <w:r w:rsidR="008D7BDF" w:rsidRPr="008D7BDF">
          <w:rPr>
            <w:rFonts w:ascii="Arial" w:hAnsi="Arial" w:cs="Arial"/>
            <w:color w:val="333333"/>
            <w:kern w:val="0"/>
            <w:sz w:val="24"/>
          </w:rPr>
          <w:t>,</w:t>
        </w:r>
        <w:r w:rsidR="008D7BDF" w:rsidRPr="008D7BDF">
          <w:rPr>
            <w:rFonts w:ascii="Arial" w:hAnsi="Arial" w:cs="Arial"/>
            <w:color w:val="333333"/>
            <w:kern w:val="0"/>
            <w:sz w:val="24"/>
          </w:rPr>
          <w:t>按下</w:t>
        </w:r>
        <w:r w:rsidR="008D7BDF" w:rsidRPr="008D7BDF">
          <w:rPr>
            <w:rFonts w:ascii="Arial" w:hAnsi="Arial" w:cs="Arial"/>
            <w:color w:val="333333"/>
            <w:kern w:val="0"/>
            <w:sz w:val="24"/>
          </w:rPr>
          <w:t>Tab</w:t>
        </w:r>
        <w:r w:rsidR="008D7BDF" w:rsidRPr="008D7BDF">
          <w:rPr>
            <w:rFonts w:ascii="Arial" w:hAnsi="Arial" w:cs="Arial"/>
            <w:color w:val="333333"/>
            <w:kern w:val="0"/>
            <w:sz w:val="24"/>
          </w:rPr>
          <w:t>键开始朗读</w:t>
        </w:r>
      </w:hyperlink>
      <w:r w:rsidR="008D7BDF" w:rsidRPr="008D7BDF">
        <w:rPr>
          <w:rFonts w:ascii="Arial" w:hAnsi="Arial" w:cs="Arial"/>
          <w:kern w:val="0"/>
          <w:sz w:val="24"/>
        </w:rPr>
        <w:t xml:space="preserve"> </w:t>
      </w:r>
    </w:p>
    <w:p w14:paraId="34F20A0C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</w:t>
      </w:r>
      <w:r w:rsidRPr="008D7BDF">
        <w:rPr>
          <w:rFonts w:ascii="Arial" w:hAnsi="Arial" w:cs="Arial"/>
          <w:b/>
          <w:bCs/>
          <w:kern w:val="0"/>
          <w:sz w:val="32"/>
          <w:szCs w:val="32"/>
        </w:rPr>
        <w:t xml:space="preserve">　贵州省人民政府令</w:t>
      </w:r>
    </w:p>
    <w:p w14:paraId="447831CB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第</w:t>
      </w:r>
      <w:r w:rsidRPr="008D7BDF">
        <w:rPr>
          <w:rFonts w:ascii="Arial" w:hAnsi="Arial" w:cs="Arial"/>
          <w:kern w:val="0"/>
          <w:sz w:val="24"/>
        </w:rPr>
        <w:t>116</w:t>
      </w:r>
      <w:r w:rsidRPr="008D7BDF">
        <w:rPr>
          <w:rFonts w:ascii="Arial" w:hAnsi="Arial" w:cs="Arial"/>
          <w:kern w:val="0"/>
          <w:sz w:val="24"/>
        </w:rPr>
        <w:t>号</w:t>
      </w:r>
    </w:p>
    <w:p w14:paraId="521B24DE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《贵州省工程建设项目招标范围和规模标准规定》已经</w:t>
      </w:r>
      <w:r w:rsidRPr="008D7BDF">
        <w:rPr>
          <w:rFonts w:ascii="Arial" w:hAnsi="Arial" w:cs="Arial"/>
          <w:kern w:val="0"/>
          <w:sz w:val="24"/>
        </w:rPr>
        <w:t>2010</w:t>
      </w:r>
      <w:r w:rsidRPr="008D7BDF">
        <w:rPr>
          <w:rFonts w:ascii="Arial" w:hAnsi="Arial" w:cs="Arial"/>
          <w:kern w:val="0"/>
          <w:sz w:val="24"/>
        </w:rPr>
        <w:t>年</w:t>
      </w:r>
      <w:r w:rsidRPr="008D7BDF">
        <w:rPr>
          <w:rFonts w:ascii="Arial" w:hAnsi="Arial" w:cs="Arial"/>
          <w:kern w:val="0"/>
          <w:sz w:val="24"/>
        </w:rPr>
        <w:t>8</w:t>
      </w:r>
      <w:r w:rsidRPr="008D7BDF">
        <w:rPr>
          <w:rFonts w:ascii="Arial" w:hAnsi="Arial" w:cs="Arial"/>
          <w:kern w:val="0"/>
          <w:sz w:val="24"/>
        </w:rPr>
        <w:t>月</w:t>
      </w:r>
      <w:r w:rsidRPr="008D7BDF">
        <w:rPr>
          <w:rFonts w:ascii="Arial" w:hAnsi="Arial" w:cs="Arial"/>
          <w:kern w:val="0"/>
          <w:sz w:val="24"/>
        </w:rPr>
        <w:t>16</w:t>
      </w:r>
      <w:r w:rsidRPr="008D7BDF">
        <w:rPr>
          <w:rFonts w:ascii="Arial" w:hAnsi="Arial" w:cs="Arial"/>
          <w:kern w:val="0"/>
          <w:sz w:val="24"/>
        </w:rPr>
        <w:t>日省人民政府第</w:t>
      </w:r>
      <w:r w:rsidRPr="008D7BDF">
        <w:rPr>
          <w:rFonts w:ascii="Arial" w:hAnsi="Arial" w:cs="Arial"/>
          <w:kern w:val="0"/>
          <w:sz w:val="24"/>
        </w:rPr>
        <w:t>30</w:t>
      </w:r>
      <w:r w:rsidRPr="008D7BDF">
        <w:rPr>
          <w:rFonts w:ascii="Arial" w:hAnsi="Arial" w:cs="Arial"/>
          <w:kern w:val="0"/>
          <w:sz w:val="24"/>
        </w:rPr>
        <w:t>次常务会议修订通过，现予公布，自公布之日起施行。</w:t>
      </w:r>
    </w:p>
    <w:p w14:paraId="7662369B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righ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代省长</w:t>
      </w:r>
      <w:r w:rsidRPr="008D7BDF">
        <w:rPr>
          <w:rFonts w:ascii="Arial" w:hAnsi="Arial" w:cs="Arial"/>
          <w:kern w:val="0"/>
          <w:sz w:val="24"/>
        </w:rPr>
        <w:t xml:space="preserve"> </w:t>
      </w:r>
      <w:r w:rsidRPr="008D7BDF">
        <w:rPr>
          <w:rFonts w:ascii="Arial" w:hAnsi="Arial" w:cs="Arial"/>
          <w:kern w:val="0"/>
          <w:sz w:val="24"/>
        </w:rPr>
        <w:t>赵克志</w:t>
      </w:r>
    </w:p>
    <w:p w14:paraId="30D5CFF8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righ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二</w:t>
      </w:r>
      <w:r w:rsidRPr="008D7BDF">
        <w:rPr>
          <w:rFonts w:ascii="Arial" w:hAnsi="Arial" w:cs="Arial"/>
          <w:kern w:val="0"/>
          <w:sz w:val="24"/>
        </w:rPr>
        <w:t>○</w:t>
      </w:r>
      <w:r w:rsidRPr="008D7BDF">
        <w:rPr>
          <w:rFonts w:ascii="Arial" w:hAnsi="Arial" w:cs="Arial"/>
          <w:kern w:val="0"/>
          <w:sz w:val="24"/>
        </w:rPr>
        <w:t>一</w:t>
      </w:r>
      <w:r w:rsidRPr="008D7BDF">
        <w:rPr>
          <w:rFonts w:ascii="Arial" w:hAnsi="Arial" w:cs="Arial"/>
          <w:kern w:val="0"/>
          <w:sz w:val="24"/>
        </w:rPr>
        <w:t>○</w:t>
      </w:r>
      <w:r w:rsidRPr="008D7BDF">
        <w:rPr>
          <w:rFonts w:ascii="Arial" w:hAnsi="Arial" w:cs="Arial"/>
          <w:kern w:val="0"/>
          <w:sz w:val="24"/>
        </w:rPr>
        <w:t>年九月九日</w:t>
      </w:r>
    </w:p>
    <w:p w14:paraId="15983A15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b/>
          <w:bCs/>
          <w:kern w:val="0"/>
          <w:sz w:val="32"/>
          <w:szCs w:val="32"/>
        </w:rPr>
        <w:t xml:space="preserve">　　贵州省工程建设项目</w:t>
      </w:r>
    </w:p>
    <w:p w14:paraId="0BF8FB11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b/>
          <w:bCs/>
          <w:kern w:val="0"/>
          <w:sz w:val="32"/>
          <w:szCs w:val="32"/>
        </w:rPr>
        <w:t xml:space="preserve">　　招标范围和规模标准规定</w:t>
      </w:r>
    </w:p>
    <w:p w14:paraId="69C480EF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第一条</w:t>
      </w:r>
      <w:r w:rsidRPr="008D7BDF">
        <w:rPr>
          <w:rFonts w:ascii="Arial" w:hAnsi="Arial" w:cs="Arial"/>
          <w:kern w:val="0"/>
          <w:sz w:val="24"/>
        </w:rPr>
        <w:t xml:space="preserve"> </w:t>
      </w:r>
      <w:r w:rsidRPr="008D7BDF">
        <w:rPr>
          <w:rFonts w:ascii="Arial" w:hAnsi="Arial" w:cs="Arial"/>
          <w:kern w:val="0"/>
          <w:sz w:val="24"/>
        </w:rPr>
        <w:t>为了确定本省必须进行招标的工程建设项目的具体范围和规模标准，规范招标投标活动，根据《贵州省招标投标条例》和国家有关规定，制定本规定。</w:t>
      </w:r>
    </w:p>
    <w:p w14:paraId="32932EC9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第二条</w:t>
      </w:r>
      <w:r w:rsidRPr="008D7BDF">
        <w:rPr>
          <w:rFonts w:ascii="Arial" w:hAnsi="Arial" w:cs="Arial"/>
          <w:kern w:val="0"/>
          <w:sz w:val="24"/>
        </w:rPr>
        <w:t xml:space="preserve"> </w:t>
      </w:r>
      <w:r w:rsidRPr="008D7BDF">
        <w:rPr>
          <w:rFonts w:ascii="Arial" w:hAnsi="Arial" w:cs="Arial"/>
          <w:kern w:val="0"/>
          <w:sz w:val="24"/>
        </w:rPr>
        <w:t>本省行政区域内下列工程建设项目的勘察、设计、施工、监理以及与工程建设有关的重要设备、材料等的采购，达到本规定第八条第一款规定的规模标准之一的，必须进行招标：</w:t>
      </w:r>
    </w:p>
    <w:p w14:paraId="5376A651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lastRenderedPageBreak/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proofErr w:type="gramStart"/>
      <w:r w:rsidRPr="008D7BDF">
        <w:rPr>
          <w:rFonts w:ascii="Arial" w:hAnsi="Arial" w:cs="Arial"/>
          <w:kern w:val="0"/>
          <w:sz w:val="24"/>
        </w:rPr>
        <w:t>一</w:t>
      </w:r>
      <w:proofErr w:type="gramEnd"/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关系社会公共利益、公众安全的基础设施项目</w:t>
      </w:r>
      <w:r w:rsidRPr="008D7BDF">
        <w:rPr>
          <w:rFonts w:ascii="Arial" w:hAnsi="Arial" w:cs="Arial"/>
          <w:kern w:val="0"/>
          <w:sz w:val="24"/>
        </w:rPr>
        <w:t>;</w:t>
      </w:r>
    </w:p>
    <w:p w14:paraId="09D74E57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二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关系社会公共利益、公众安全的公用事业项目</w:t>
      </w:r>
      <w:r w:rsidRPr="008D7BDF">
        <w:rPr>
          <w:rFonts w:ascii="Arial" w:hAnsi="Arial" w:cs="Arial"/>
          <w:kern w:val="0"/>
          <w:sz w:val="24"/>
        </w:rPr>
        <w:t>;</w:t>
      </w:r>
    </w:p>
    <w:p w14:paraId="23E51C13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三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使用国有资金投资的项目</w:t>
      </w:r>
      <w:r w:rsidRPr="008D7BDF">
        <w:rPr>
          <w:rFonts w:ascii="Arial" w:hAnsi="Arial" w:cs="Arial"/>
          <w:kern w:val="0"/>
          <w:sz w:val="24"/>
        </w:rPr>
        <w:t>;</w:t>
      </w:r>
    </w:p>
    <w:p w14:paraId="2772CEC9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四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国家融资的项目</w:t>
      </w:r>
      <w:r w:rsidRPr="008D7BDF">
        <w:rPr>
          <w:rFonts w:ascii="Arial" w:hAnsi="Arial" w:cs="Arial"/>
          <w:kern w:val="0"/>
          <w:sz w:val="24"/>
        </w:rPr>
        <w:t>;</w:t>
      </w:r>
    </w:p>
    <w:p w14:paraId="7A73AC3D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五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使用国际组织或者外国政府贷款、援助资金的项目。</w:t>
      </w:r>
    </w:p>
    <w:p w14:paraId="42A39B58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法律、法规对工程建设项目招标范围另有规定的</w:t>
      </w:r>
      <w:r w:rsidRPr="008D7BDF">
        <w:rPr>
          <w:rFonts w:ascii="Arial" w:hAnsi="Arial" w:cs="Arial"/>
          <w:kern w:val="0"/>
          <w:sz w:val="24"/>
        </w:rPr>
        <w:t>,</w:t>
      </w:r>
      <w:r w:rsidRPr="008D7BDF">
        <w:rPr>
          <w:rFonts w:ascii="Arial" w:hAnsi="Arial" w:cs="Arial"/>
          <w:kern w:val="0"/>
          <w:sz w:val="24"/>
        </w:rPr>
        <w:t>从其规定。</w:t>
      </w:r>
    </w:p>
    <w:p w14:paraId="198B4A20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第三条</w:t>
      </w:r>
      <w:r w:rsidRPr="008D7BDF">
        <w:rPr>
          <w:rFonts w:ascii="Arial" w:hAnsi="Arial" w:cs="Arial"/>
          <w:kern w:val="0"/>
          <w:sz w:val="24"/>
        </w:rPr>
        <w:t xml:space="preserve"> </w:t>
      </w:r>
      <w:r w:rsidRPr="008D7BDF">
        <w:rPr>
          <w:rFonts w:ascii="Arial" w:hAnsi="Arial" w:cs="Arial"/>
          <w:kern w:val="0"/>
          <w:sz w:val="24"/>
        </w:rPr>
        <w:t>关系社会公共利益、公众安全的基础设施项目的范围包括：</w:t>
      </w:r>
    </w:p>
    <w:p w14:paraId="0FA76839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proofErr w:type="gramStart"/>
      <w:r w:rsidRPr="008D7BDF">
        <w:rPr>
          <w:rFonts w:ascii="Arial" w:hAnsi="Arial" w:cs="Arial"/>
          <w:kern w:val="0"/>
          <w:sz w:val="24"/>
        </w:rPr>
        <w:t>一</w:t>
      </w:r>
      <w:proofErr w:type="gramEnd"/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煤炭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含煤层气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、石油、天然气、电力、新能源等能源项目</w:t>
      </w:r>
      <w:r w:rsidRPr="008D7BDF">
        <w:rPr>
          <w:rFonts w:ascii="Arial" w:hAnsi="Arial" w:cs="Arial"/>
          <w:kern w:val="0"/>
          <w:sz w:val="24"/>
        </w:rPr>
        <w:t>;</w:t>
      </w:r>
    </w:p>
    <w:p w14:paraId="245607D5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二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铁路、公路、管道、水运、航空等交通运输项目</w:t>
      </w:r>
      <w:r w:rsidRPr="008D7BDF">
        <w:rPr>
          <w:rFonts w:ascii="Arial" w:hAnsi="Arial" w:cs="Arial"/>
          <w:kern w:val="0"/>
          <w:sz w:val="24"/>
        </w:rPr>
        <w:t>;</w:t>
      </w:r>
    </w:p>
    <w:p w14:paraId="137747E7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三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邮政、电信枢纽、通信、信息网络等邮电通讯项目</w:t>
      </w:r>
      <w:r w:rsidRPr="008D7BDF">
        <w:rPr>
          <w:rFonts w:ascii="Arial" w:hAnsi="Arial" w:cs="Arial"/>
          <w:kern w:val="0"/>
          <w:sz w:val="24"/>
        </w:rPr>
        <w:t>;</w:t>
      </w:r>
    </w:p>
    <w:p w14:paraId="620E345E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四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防洪、灌溉、排涝、引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供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水、江河湖泊整治及滩涂治理、水土保持、水利枢纽、除险加固、水资源保护等水利项目</w:t>
      </w:r>
      <w:r w:rsidRPr="008D7BDF">
        <w:rPr>
          <w:rFonts w:ascii="Arial" w:hAnsi="Arial" w:cs="Arial"/>
          <w:kern w:val="0"/>
          <w:sz w:val="24"/>
        </w:rPr>
        <w:t>;</w:t>
      </w:r>
    </w:p>
    <w:p w14:paraId="55FBF6FA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五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道路、桥梁、地铁和城市轨道交通、污水排放及处理、垃圾处理、地下管道、公共停车场等城市设施项目</w:t>
      </w:r>
      <w:r w:rsidRPr="008D7BDF">
        <w:rPr>
          <w:rFonts w:ascii="Arial" w:hAnsi="Arial" w:cs="Arial"/>
          <w:kern w:val="0"/>
          <w:sz w:val="24"/>
        </w:rPr>
        <w:t>;</w:t>
      </w:r>
    </w:p>
    <w:p w14:paraId="3E3EC630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六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生态环境建设和保护项目</w:t>
      </w:r>
      <w:r w:rsidRPr="008D7BDF">
        <w:rPr>
          <w:rFonts w:ascii="Arial" w:hAnsi="Arial" w:cs="Arial"/>
          <w:kern w:val="0"/>
          <w:sz w:val="24"/>
        </w:rPr>
        <w:t>;</w:t>
      </w:r>
    </w:p>
    <w:p w14:paraId="0945F276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七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粮食、石油等重要战略物资储备设施项目</w:t>
      </w:r>
      <w:r w:rsidRPr="008D7BDF">
        <w:rPr>
          <w:rFonts w:ascii="Arial" w:hAnsi="Arial" w:cs="Arial"/>
          <w:kern w:val="0"/>
          <w:sz w:val="24"/>
        </w:rPr>
        <w:t>;</w:t>
      </w:r>
    </w:p>
    <w:p w14:paraId="5B73563B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八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其他基础设施项目。</w:t>
      </w:r>
    </w:p>
    <w:p w14:paraId="72C00C91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第四条</w:t>
      </w:r>
      <w:r w:rsidRPr="008D7BDF">
        <w:rPr>
          <w:rFonts w:ascii="Arial" w:hAnsi="Arial" w:cs="Arial"/>
          <w:kern w:val="0"/>
          <w:sz w:val="24"/>
        </w:rPr>
        <w:t xml:space="preserve"> </w:t>
      </w:r>
      <w:r w:rsidRPr="008D7BDF">
        <w:rPr>
          <w:rFonts w:ascii="Arial" w:hAnsi="Arial" w:cs="Arial"/>
          <w:kern w:val="0"/>
          <w:sz w:val="24"/>
        </w:rPr>
        <w:t>关系社会公共利益、公众安全的公用事业项目的范围包括：</w:t>
      </w:r>
    </w:p>
    <w:p w14:paraId="4CAF0F89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proofErr w:type="gramStart"/>
      <w:r w:rsidRPr="008D7BDF">
        <w:rPr>
          <w:rFonts w:ascii="Arial" w:hAnsi="Arial" w:cs="Arial"/>
          <w:kern w:val="0"/>
          <w:sz w:val="24"/>
        </w:rPr>
        <w:t>一</w:t>
      </w:r>
      <w:proofErr w:type="gramEnd"/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供水、供电、供气、供热、园林、绿化、照明等市政工程项目</w:t>
      </w:r>
      <w:r w:rsidRPr="008D7BDF">
        <w:rPr>
          <w:rFonts w:ascii="Arial" w:hAnsi="Arial" w:cs="Arial"/>
          <w:kern w:val="0"/>
          <w:sz w:val="24"/>
        </w:rPr>
        <w:t>;</w:t>
      </w:r>
    </w:p>
    <w:p w14:paraId="72F3D428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二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科技、教育、文化、卫生、体育、人口计生、旅游等项目</w:t>
      </w:r>
      <w:r w:rsidRPr="008D7BDF">
        <w:rPr>
          <w:rFonts w:ascii="Arial" w:hAnsi="Arial" w:cs="Arial"/>
          <w:kern w:val="0"/>
          <w:sz w:val="24"/>
        </w:rPr>
        <w:t>;</w:t>
      </w:r>
    </w:p>
    <w:p w14:paraId="0F1EF71F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lastRenderedPageBreak/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三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新闻出版、广播电影电视等项目</w:t>
      </w:r>
      <w:r w:rsidRPr="008D7BDF">
        <w:rPr>
          <w:rFonts w:ascii="Arial" w:hAnsi="Arial" w:cs="Arial"/>
          <w:kern w:val="0"/>
          <w:sz w:val="24"/>
        </w:rPr>
        <w:t>;</w:t>
      </w:r>
    </w:p>
    <w:p w14:paraId="31FB2C04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四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社会福利、劳动保障、防灾减灾等项目</w:t>
      </w:r>
      <w:r w:rsidRPr="008D7BDF">
        <w:rPr>
          <w:rFonts w:ascii="Arial" w:hAnsi="Arial" w:cs="Arial"/>
          <w:kern w:val="0"/>
          <w:sz w:val="24"/>
        </w:rPr>
        <w:t>;</w:t>
      </w:r>
    </w:p>
    <w:p w14:paraId="0BD4616F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五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住宅、酒店、写字楼、商场、办公楼等项目</w:t>
      </w:r>
      <w:r w:rsidRPr="008D7BDF">
        <w:rPr>
          <w:rFonts w:ascii="Arial" w:hAnsi="Arial" w:cs="Arial"/>
          <w:kern w:val="0"/>
          <w:sz w:val="24"/>
        </w:rPr>
        <w:t>;</w:t>
      </w:r>
    </w:p>
    <w:p w14:paraId="6DAA99D7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六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政法、人防设施等项目</w:t>
      </w:r>
      <w:r w:rsidRPr="008D7BDF">
        <w:rPr>
          <w:rFonts w:ascii="Arial" w:hAnsi="Arial" w:cs="Arial"/>
          <w:kern w:val="0"/>
          <w:sz w:val="24"/>
        </w:rPr>
        <w:t>;</w:t>
      </w:r>
    </w:p>
    <w:p w14:paraId="44DCC7FD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七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其他公用事业项目。</w:t>
      </w:r>
    </w:p>
    <w:p w14:paraId="64F10A8D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第五条</w:t>
      </w:r>
      <w:r w:rsidRPr="008D7BDF">
        <w:rPr>
          <w:rFonts w:ascii="Arial" w:hAnsi="Arial" w:cs="Arial"/>
          <w:kern w:val="0"/>
          <w:sz w:val="24"/>
        </w:rPr>
        <w:t xml:space="preserve"> </w:t>
      </w:r>
      <w:r w:rsidRPr="008D7BDF">
        <w:rPr>
          <w:rFonts w:ascii="Arial" w:hAnsi="Arial" w:cs="Arial"/>
          <w:kern w:val="0"/>
          <w:sz w:val="24"/>
        </w:rPr>
        <w:t>使用国有资金投资项目的范围包括：</w:t>
      </w:r>
    </w:p>
    <w:p w14:paraId="0E2EB4AB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proofErr w:type="gramStart"/>
      <w:r w:rsidRPr="008D7BDF">
        <w:rPr>
          <w:rFonts w:ascii="Arial" w:hAnsi="Arial" w:cs="Arial"/>
          <w:kern w:val="0"/>
          <w:sz w:val="24"/>
        </w:rPr>
        <w:t>一</w:t>
      </w:r>
      <w:proofErr w:type="gramEnd"/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使用各级财政预算资金的项目</w:t>
      </w:r>
      <w:r w:rsidRPr="008D7BDF">
        <w:rPr>
          <w:rFonts w:ascii="Arial" w:hAnsi="Arial" w:cs="Arial"/>
          <w:kern w:val="0"/>
          <w:sz w:val="24"/>
        </w:rPr>
        <w:t>;</w:t>
      </w:r>
    </w:p>
    <w:p w14:paraId="30D5B7BF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二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使用纳入财政管理的各种政府性专项建设资金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基金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的项目</w:t>
      </w:r>
      <w:r w:rsidRPr="008D7BDF">
        <w:rPr>
          <w:rFonts w:ascii="Arial" w:hAnsi="Arial" w:cs="Arial"/>
          <w:kern w:val="0"/>
          <w:sz w:val="24"/>
        </w:rPr>
        <w:t>;</w:t>
      </w:r>
    </w:p>
    <w:p w14:paraId="11F6FA00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三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使用国有企业、事业单位自有资金，并且国有资产投资者实际拥有控制权的项目</w:t>
      </w:r>
      <w:r w:rsidRPr="008D7BDF">
        <w:rPr>
          <w:rFonts w:ascii="Arial" w:hAnsi="Arial" w:cs="Arial"/>
          <w:kern w:val="0"/>
          <w:sz w:val="24"/>
        </w:rPr>
        <w:t>;</w:t>
      </w:r>
    </w:p>
    <w:p w14:paraId="4AE17CC9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四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由国有企业担保或者以国有资产抵押或者质押的项目</w:t>
      </w:r>
      <w:r w:rsidRPr="008D7BDF">
        <w:rPr>
          <w:rFonts w:ascii="Arial" w:hAnsi="Arial" w:cs="Arial"/>
          <w:kern w:val="0"/>
          <w:sz w:val="24"/>
        </w:rPr>
        <w:t>;</w:t>
      </w:r>
    </w:p>
    <w:p w14:paraId="477CF9FE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五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使用其他政府性投资的项目。</w:t>
      </w:r>
    </w:p>
    <w:p w14:paraId="208F7059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第六条</w:t>
      </w:r>
      <w:r w:rsidRPr="008D7BDF">
        <w:rPr>
          <w:rFonts w:ascii="Arial" w:hAnsi="Arial" w:cs="Arial"/>
          <w:kern w:val="0"/>
          <w:sz w:val="24"/>
        </w:rPr>
        <w:t xml:space="preserve"> </w:t>
      </w:r>
      <w:r w:rsidRPr="008D7BDF">
        <w:rPr>
          <w:rFonts w:ascii="Arial" w:hAnsi="Arial" w:cs="Arial"/>
          <w:kern w:val="0"/>
          <w:sz w:val="24"/>
        </w:rPr>
        <w:t>国家融资项目的范围包括：</w:t>
      </w:r>
    </w:p>
    <w:p w14:paraId="39D5CF76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proofErr w:type="gramStart"/>
      <w:r w:rsidRPr="008D7BDF">
        <w:rPr>
          <w:rFonts w:ascii="Arial" w:hAnsi="Arial" w:cs="Arial"/>
          <w:kern w:val="0"/>
          <w:sz w:val="24"/>
        </w:rPr>
        <w:t>一</w:t>
      </w:r>
      <w:proofErr w:type="gramEnd"/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使用国家发行债券所筹资金的项目</w:t>
      </w:r>
      <w:r w:rsidRPr="008D7BDF">
        <w:rPr>
          <w:rFonts w:ascii="Arial" w:hAnsi="Arial" w:cs="Arial"/>
          <w:kern w:val="0"/>
          <w:sz w:val="24"/>
        </w:rPr>
        <w:t>;</w:t>
      </w:r>
    </w:p>
    <w:p w14:paraId="5A84C67F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二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使用国家对外借款或者担保所筹资金的项目</w:t>
      </w:r>
      <w:r w:rsidRPr="008D7BDF">
        <w:rPr>
          <w:rFonts w:ascii="Arial" w:hAnsi="Arial" w:cs="Arial"/>
          <w:kern w:val="0"/>
          <w:sz w:val="24"/>
        </w:rPr>
        <w:t>;</w:t>
      </w:r>
    </w:p>
    <w:p w14:paraId="32BFCDCE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三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使用国家政策性贷款的项目</w:t>
      </w:r>
      <w:r w:rsidRPr="008D7BDF">
        <w:rPr>
          <w:rFonts w:ascii="Arial" w:hAnsi="Arial" w:cs="Arial"/>
          <w:kern w:val="0"/>
          <w:sz w:val="24"/>
        </w:rPr>
        <w:t>;</w:t>
      </w:r>
    </w:p>
    <w:p w14:paraId="03471F3F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四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政府授权投资主体融资的项目</w:t>
      </w:r>
      <w:r w:rsidRPr="008D7BDF">
        <w:rPr>
          <w:rFonts w:ascii="Arial" w:hAnsi="Arial" w:cs="Arial"/>
          <w:kern w:val="0"/>
          <w:sz w:val="24"/>
        </w:rPr>
        <w:t>;</w:t>
      </w:r>
    </w:p>
    <w:p w14:paraId="5A866B55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五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政府特许的融资项目。</w:t>
      </w:r>
    </w:p>
    <w:p w14:paraId="71D0859A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第七条</w:t>
      </w:r>
      <w:r w:rsidRPr="008D7BDF">
        <w:rPr>
          <w:rFonts w:ascii="Arial" w:hAnsi="Arial" w:cs="Arial"/>
          <w:kern w:val="0"/>
          <w:sz w:val="24"/>
        </w:rPr>
        <w:t xml:space="preserve"> </w:t>
      </w:r>
      <w:r w:rsidRPr="008D7BDF">
        <w:rPr>
          <w:rFonts w:ascii="Arial" w:hAnsi="Arial" w:cs="Arial"/>
          <w:kern w:val="0"/>
          <w:sz w:val="24"/>
        </w:rPr>
        <w:t>使用国际组织或者外国政府贷款、援助资金项目的范围包括：</w:t>
      </w:r>
    </w:p>
    <w:p w14:paraId="67A26119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lastRenderedPageBreak/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proofErr w:type="gramStart"/>
      <w:r w:rsidRPr="008D7BDF">
        <w:rPr>
          <w:rFonts w:ascii="Arial" w:hAnsi="Arial" w:cs="Arial"/>
          <w:kern w:val="0"/>
          <w:sz w:val="24"/>
        </w:rPr>
        <w:t>一</w:t>
      </w:r>
      <w:proofErr w:type="gramEnd"/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使用世界银行、亚洲开发银行等国际金融组织贷款的项目</w:t>
      </w:r>
      <w:r w:rsidRPr="008D7BDF">
        <w:rPr>
          <w:rFonts w:ascii="Arial" w:hAnsi="Arial" w:cs="Arial"/>
          <w:kern w:val="0"/>
          <w:sz w:val="24"/>
        </w:rPr>
        <w:t>;</w:t>
      </w:r>
    </w:p>
    <w:p w14:paraId="5B73FB89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二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使用外国政府及其机构贷款的项目</w:t>
      </w:r>
      <w:r w:rsidRPr="008D7BDF">
        <w:rPr>
          <w:rFonts w:ascii="Arial" w:hAnsi="Arial" w:cs="Arial"/>
          <w:kern w:val="0"/>
          <w:sz w:val="24"/>
        </w:rPr>
        <w:t>;</w:t>
      </w:r>
    </w:p>
    <w:p w14:paraId="0B858F7D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三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使用国际组织或者外国政府援助资金的项目。</w:t>
      </w:r>
    </w:p>
    <w:p w14:paraId="1DDE6449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第八条</w:t>
      </w:r>
      <w:r w:rsidRPr="008D7BDF">
        <w:rPr>
          <w:rFonts w:ascii="Arial" w:hAnsi="Arial" w:cs="Arial"/>
          <w:kern w:val="0"/>
          <w:sz w:val="24"/>
        </w:rPr>
        <w:t xml:space="preserve"> </w:t>
      </w:r>
      <w:r w:rsidRPr="008D7BDF">
        <w:rPr>
          <w:rFonts w:ascii="Arial" w:hAnsi="Arial" w:cs="Arial"/>
          <w:kern w:val="0"/>
          <w:sz w:val="24"/>
        </w:rPr>
        <w:t>符合本规定第二条至第七条范围内的各类工程建设项目，包括项目的勘察、设计、施工、监理以及与工程建设有关的重要设备、材料等的采购，达到下列规模标准之一的，必须进行招标：</w:t>
      </w:r>
    </w:p>
    <w:p w14:paraId="77BA0EFF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proofErr w:type="gramStart"/>
      <w:r w:rsidRPr="008D7BDF">
        <w:rPr>
          <w:rFonts w:ascii="Arial" w:hAnsi="Arial" w:cs="Arial"/>
          <w:kern w:val="0"/>
          <w:sz w:val="24"/>
        </w:rPr>
        <w:t>一</w:t>
      </w:r>
      <w:proofErr w:type="gramEnd"/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施工单项合同估算价在</w:t>
      </w:r>
      <w:r w:rsidRPr="008D7BDF">
        <w:rPr>
          <w:rFonts w:ascii="Arial" w:hAnsi="Arial" w:cs="Arial"/>
          <w:kern w:val="0"/>
          <w:sz w:val="24"/>
        </w:rPr>
        <w:t>200</w:t>
      </w:r>
      <w:r w:rsidRPr="008D7BDF">
        <w:rPr>
          <w:rFonts w:ascii="Arial" w:hAnsi="Arial" w:cs="Arial"/>
          <w:kern w:val="0"/>
          <w:sz w:val="24"/>
        </w:rPr>
        <w:t>万元人民币以上的</w:t>
      </w:r>
      <w:r w:rsidRPr="008D7BDF">
        <w:rPr>
          <w:rFonts w:ascii="Arial" w:hAnsi="Arial" w:cs="Arial"/>
          <w:kern w:val="0"/>
          <w:sz w:val="24"/>
        </w:rPr>
        <w:t>;</w:t>
      </w:r>
    </w:p>
    <w:p w14:paraId="37DE3B9B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二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采购重要设备、材料等货物的单项合同估算价在</w:t>
      </w:r>
      <w:r w:rsidRPr="008D7BDF">
        <w:rPr>
          <w:rFonts w:ascii="Arial" w:hAnsi="Arial" w:cs="Arial"/>
          <w:kern w:val="0"/>
          <w:sz w:val="24"/>
        </w:rPr>
        <w:t>100</w:t>
      </w:r>
      <w:r w:rsidRPr="008D7BDF">
        <w:rPr>
          <w:rFonts w:ascii="Arial" w:hAnsi="Arial" w:cs="Arial"/>
          <w:kern w:val="0"/>
          <w:sz w:val="24"/>
        </w:rPr>
        <w:t>万元人民币以上的</w:t>
      </w:r>
      <w:r w:rsidRPr="008D7BDF">
        <w:rPr>
          <w:rFonts w:ascii="Arial" w:hAnsi="Arial" w:cs="Arial"/>
          <w:kern w:val="0"/>
          <w:sz w:val="24"/>
        </w:rPr>
        <w:t>;</w:t>
      </w:r>
    </w:p>
    <w:p w14:paraId="63A18398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三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勘察、设计、监理等服务单项合同估算价在</w:t>
      </w:r>
      <w:r w:rsidRPr="008D7BDF">
        <w:rPr>
          <w:rFonts w:ascii="Arial" w:hAnsi="Arial" w:cs="Arial"/>
          <w:kern w:val="0"/>
          <w:sz w:val="24"/>
        </w:rPr>
        <w:t>50</w:t>
      </w:r>
      <w:r w:rsidRPr="008D7BDF">
        <w:rPr>
          <w:rFonts w:ascii="Arial" w:hAnsi="Arial" w:cs="Arial"/>
          <w:kern w:val="0"/>
          <w:sz w:val="24"/>
        </w:rPr>
        <w:t>万元人民币以上的</w:t>
      </w:r>
      <w:r w:rsidRPr="008D7BDF">
        <w:rPr>
          <w:rFonts w:ascii="Arial" w:hAnsi="Arial" w:cs="Arial"/>
          <w:kern w:val="0"/>
          <w:sz w:val="24"/>
        </w:rPr>
        <w:t>;</w:t>
      </w:r>
    </w:p>
    <w:p w14:paraId="464259B3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四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单项合同估算价低于本条第</w:t>
      </w:r>
      <w:r w:rsidRPr="008D7BDF">
        <w:rPr>
          <w:rFonts w:ascii="Arial" w:hAnsi="Arial" w:cs="Arial"/>
          <w:kern w:val="0"/>
          <w:sz w:val="24"/>
        </w:rPr>
        <w:t>(</w:t>
      </w:r>
      <w:proofErr w:type="gramStart"/>
      <w:r w:rsidRPr="008D7BDF">
        <w:rPr>
          <w:rFonts w:ascii="Arial" w:hAnsi="Arial" w:cs="Arial"/>
          <w:kern w:val="0"/>
          <w:sz w:val="24"/>
        </w:rPr>
        <w:t>一</w:t>
      </w:r>
      <w:proofErr w:type="gramEnd"/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、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二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、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三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项规定的规模标准，但项目总投资额在</w:t>
      </w:r>
      <w:r w:rsidRPr="008D7BDF">
        <w:rPr>
          <w:rFonts w:ascii="Arial" w:hAnsi="Arial" w:cs="Arial"/>
          <w:kern w:val="0"/>
          <w:sz w:val="24"/>
        </w:rPr>
        <w:t>3000</w:t>
      </w:r>
      <w:r w:rsidRPr="008D7BDF">
        <w:rPr>
          <w:rFonts w:ascii="Arial" w:hAnsi="Arial" w:cs="Arial"/>
          <w:kern w:val="0"/>
          <w:sz w:val="24"/>
        </w:rPr>
        <w:t>万元人民币以上的。</w:t>
      </w:r>
    </w:p>
    <w:p w14:paraId="7A780F0D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鼓励对招标范围之外或者规模标准以下的项目进行招标。</w:t>
      </w:r>
    </w:p>
    <w:p w14:paraId="6AE65C8F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第九条</w:t>
      </w:r>
      <w:r w:rsidRPr="008D7BDF">
        <w:rPr>
          <w:rFonts w:ascii="Arial" w:hAnsi="Arial" w:cs="Arial"/>
          <w:kern w:val="0"/>
          <w:sz w:val="24"/>
        </w:rPr>
        <w:t xml:space="preserve"> </w:t>
      </w:r>
      <w:r w:rsidRPr="008D7BDF">
        <w:rPr>
          <w:rFonts w:ascii="Arial" w:hAnsi="Arial" w:cs="Arial"/>
          <w:kern w:val="0"/>
          <w:sz w:val="24"/>
        </w:rPr>
        <w:t>依法必须招标的项目，以</w:t>
      </w:r>
      <w:r w:rsidRPr="004D6125">
        <w:rPr>
          <w:rFonts w:ascii="Arial" w:hAnsi="Arial" w:cs="Arial"/>
          <w:kern w:val="0"/>
          <w:sz w:val="24"/>
          <w:highlight w:val="yellow"/>
        </w:rPr>
        <w:t>工程总承包、工程项目管理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含政府投资工程项目代理建设管理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方式组织实施建设的</w:t>
      </w:r>
      <w:r w:rsidRPr="008D7BDF">
        <w:rPr>
          <w:rFonts w:ascii="Arial" w:hAnsi="Arial" w:cs="Arial"/>
          <w:kern w:val="0"/>
          <w:sz w:val="24"/>
        </w:rPr>
        <w:t>,</w:t>
      </w:r>
      <w:r w:rsidRPr="008D7BDF">
        <w:rPr>
          <w:rFonts w:ascii="Arial" w:hAnsi="Arial" w:cs="Arial"/>
          <w:kern w:val="0"/>
          <w:sz w:val="24"/>
        </w:rPr>
        <w:t>选择</w:t>
      </w:r>
      <w:r w:rsidRPr="006A276A">
        <w:rPr>
          <w:rFonts w:ascii="Arial" w:hAnsi="Arial" w:cs="Arial"/>
          <w:kern w:val="0"/>
          <w:sz w:val="24"/>
        </w:rPr>
        <w:t>工程总承包</w:t>
      </w:r>
      <w:r w:rsidRPr="008D7BDF">
        <w:rPr>
          <w:rFonts w:ascii="Arial" w:hAnsi="Arial" w:cs="Arial"/>
          <w:kern w:val="0"/>
          <w:sz w:val="24"/>
        </w:rPr>
        <w:t>或项目管理单位时应当招标。</w:t>
      </w:r>
    </w:p>
    <w:p w14:paraId="2279B716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第十条</w:t>
      </w:r>
      <w:r w:rsidRPr="008D7BDF">
        <w:rPr>
          <w:rFonts w:ascii="Arial" w:hAnsi="Arial" w:cs="Arial"/>
          <w:kern w:val="0"/>
          <w:sz w:val="24"/>
        </w:rPr>
        <w:t xml:space="preserve"> </w:t>
      </w:r>
      <w:r w:rsidRPr="008D7BDF">
        <w:rPr>
          <w:rFonts w:ascii="Arial" w:hAnsi="Arial" w:cs="Arial"/>
          <w:kern w:val="0"/>
          <w:sz w:val="24"/>
        </w:rPr>
        <w:t>依法必须进行招标的项目，全部使用国有资金投资或者国有资金投资占控股或者主导地位的，应当公开招标。</w:t>
      </w:r>
    </w:p>
    <w:p w14:paraId="32719871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第十一条</w:t>
      </w:r>
      <w:r w:rsidRPr="008D7BDF">
        <w:rPr>
          <w:rFonts w:ascii="Arial" w:hAnsi="Arial" w:cs="Arial"/>
          <w:kern w:val="0"/>
          <w:sz w:val="24"/>
        </w:rPr>
        <w:t xml:space="preserve"> </w:t>
      </w:r>
      <w:r w:rsidRPr="008D7BDF">
        <w:rPr>
          <w:rFonts w:ascii="Arial" w:hAnsi="Arial" w:cs="Arial"/>
          <w:kern w:val="0"/>
          <w:sz w:val="24"/>
        </w:rPr>
        <w:t>工程建设项目符合下列情况之一的，经项目审批部门批准，可以不进行招标：</w:t>
      </w:r>
    </w:p>
    <w:p w14:paraId="4AF1EB89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proofErr w:type="gramStart"/>
      <w:r w:rsidRPr="008D7BDF">
        <w:rPr>
          <w:rFonts w:ascii="Arial" w:hAnsi="Arial" w:cs="Arial"/>
          <w:kern w:val="0"/>
          <w:sz w:val="24"/>
        </w:rPr>
        <w:t>一</w:t>
      </w:r>
      <w:proofErr w:type="gramEnd"/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除农村公路建设中的大中型桥梁工程、水利建设中的小</w:t>
      </w:r>
      <w:r w:rsidRPr="008D7BDF">
        <w:rPr>
          <w:rFonts w:ascii="Arial" w:hAnsi="Arial" w:cs="Arial"/>
          <w:kern w:val="0"/>
          <w:sz w:val="24"/>
        </w:rPr>
        <w:t>(2)</w:t>
      </w:r>
      <w:r w:rsidRPr="008D7BDF">
        <w:rPr>
          <w:rFonts w:ascii="Arial" w:hAnsi="Arial" w:cs="Arial"/>
          <w:kern w:val="0"/>
          <w:sz w:val="24"/>
        </w:rPr>
        <w:t>型以上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含小</w:t>
      </w:r>
      <w:r w:rsidRPr="008D7BDF">
        <w:rPr>
          <w:rFonts w:ascii="Arial" w:hAnsi="Arial" w:cs="Arial"/>
          <w:kern w:val="0"/>
          <w:sz w:val="24"/>
        </w:rPr>
        <w:t>(2)</w:t>
      </w:r>
      <w:r w:rsidRPr="008D7BDF">
        <w:rPr>
          <w:rFonts w:ascii="Arial" w:hAnsi="Arial" w:cs="Arial"/>
          <w:kern w:val="0"/>
          <w:sz w:val="24"/>
        </w:rPr>
        <w:t>型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水利枢纽工程、大中型引水隧道工程外，利用扶贫资金实行以工代赈的</w:t>
      </w:r>
      <w:r w:rsidRPr="008D7BDF">
        <w:rPr>
          <w:rFonts w:ascii="Arial" w:hAnsi="Arial" w:cs="Arial"/>
          <w:kern w:val="0"/>
          <w:sz w:val="24"/>
        </w:rPr>
        <w:t>;</w:t>
      </w:r>
    </w:p>
    <w:p w14:paraId="3DE5C15C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lastRenderedPageBreak/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二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生态环境建设和保护等涉农项目中需要当地直接受益农民投资、投工、投劳的施工部分</w:t>
      </w:r>
      <w:r w:rsidRPr="008D7BDF">
        <w:rPr>
          <w:rFonts w:ascii="Arial" w:hAnsi="Arial" w:cs="Arial"/>
          <w:kern w:val="0"/>
          <w:sz w:val="24"/>
        </w:rPr>
        <w:t>;</w:t>
      </w:r>
    </w:p>
    <w:p w14:paraId="3237B10D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三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已建成项目需要改、扩建或者技术改造，由其他单位进行设计影响项目功能配套性的</w:t>
      </w:r>
      <w:r w:rsidRPr="008D7BDF">
        <w:rPr>
          <w:rFonts w:ascii="Arial" w:hAnsi="Arial" w:cs="Arial"/>
          <w:kern w:val="0"/>
          <w:sz w:val="24"/>
        </w:rPr>
        <w:t>;</w:t>
      </w:r>
    </w:p>
    <w:p w14:paraId="1D901644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</w:t>
      </w:r>
      <w:r w:rsidRPr="008D7BDF">
        <w:rPr>
          <w:rFonts w:ascii="Arial" w:hAnsi="Arial" w:cs="Arial"/>
          <w:kern w:val="0"/>
          <w:sz w:val="24"/>
        </w:rPr>
        <w:t>(</w:t>
      </w:r>
      <w:r w:rsidRPr="008D7BDF">
        <w:rPr>
          <w:rFonts w:ascii="Arial" w:hAnsi="Arial" w:cs="Arial"/>
          <w:kern w:val="0"/>
          <w:sz w:val="24"/>
        </w:rPr>
        <w:t>四</w:t>
      </w:r>
      <w:r w:rsidRPr="008D7BDF">
        <w:rPr>
          <w:rFonts w:ascii="Arial" w:hAnsi="Arial" w:cs="Arial"/>
          <w:kern w:val="0"/>
          <w:sz w:val="24"/>
        </w:rPr>
        <w:t>)</w:t>
      </w:r>
      <w:r w:rsidRPr="008D7BDF">
        <w:rPr>
          <w:rFonts w:ascii="Arial" w:hAnsi="Arial" w:cs="Arial"/>
          <w:kern w:val="0"/>
          <w:sz w:val="24"/>
        </w:rPr>
        <w:t>勘察、设计、施工、监理单位自行投资建设、自行使用且其相应资质等符合工程要求的。</w:t>
      </w:r>
      <w:bookmarkStart w:id="0" w:name="_GoBack"/>
      <w:bookmarkEnd w:id="0"/>
    </w:p>
    <w:p w14:paraId="3BB300AD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法律法规对工程建设项目不进行招标另有规定的，从其规定。</w:t>
      </w:r>
    </w:p>
    <w:p w14:paraId="5D2DBBBF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第十二条</w:t>
      </w:r>
      <w:r w:rsidRPr="008D7BDF">
        <w:rPr>
          <w:rFonts w:ascii="Arial" w:hAnsi="Arial" w:cs="Arial"/>
          <w:kern w:val="0"/>
          <w:sz w:val="24"/>
        </w:rPr>
        <w:t xml:space="preserve"> </w:t>
      </w:r>
      <w:r w:rsidRPr="008D7BDF">
        <w:rPr>
          <w:rFonts w:ascii="Arial" w:hAnsi="Arial" w:cs="Arial"/>
          <w:kern w:val="0"/>
          <w:sz w:val="24"/>
        </w:rPr>
        <w:t>违反本规定，将必须招标的项目不进行招标的，或将必须进行招标的项目化整为零或者以其他任何方式规避招标的，由有关行政监督部门依照《中华人民共和国招标投标法》第四十九条的规定追究法律责任。</w:t>
      </w:r>
    </w:p>
    <w:p w14:paraId="3E88727E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第十三条</w:t>
      </w:r>
      <w:r w:rsidRPr="008D7BDF">
        <w:rPr>
          <w:rFonts w:ascii="Arial" w:hAnsi="Arial" w:cs="Arial"/>
          <w:kern w:val="0"/>
          <w:sz w:val="24"/>
        </w:rPr>
        <w:t xml:space="preserve"> </w:t>
      </w:r>
      <w:r w:rsidRPr="008D7BDF">
        <w:rPr>
          <w:rFonts w:ascii="Arial" w:hAnsi="Arial" w:cs="Arial"/>
          <w:kern w:val="0"/>
          <w:sz w:val="24"/>
        </w:rPr>
        <w:t>必须招标的工程建设项目招标范围和规模标准依据《贵州省招标投标条例》规定由省人民政府制定，各地、各部门不得另行制定。</w:t>
      </w:r>
    </w:p>
    <w:p w14:paraId="139D1907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第十四条</w:t>
      </w:r>
      <w:r w:rsidRPr="008D7BDF">
        <w:rPr>
          <w:rFonts w:ascii="Arial" w:hAnsi="Arial" w:cs="Arial"/>
          <w:kern w:val="0"/>
          <w:sz w:val="24"/>
        </w:rPr>
        <w:t xml:space="preserve"> </w:t>
      </w:r>
      <w:r w:rsidRPr="008D7BDF">
        <w:rPr>
          <w:rFonts w:ascii="Arial" w:hAnsi="Arial" w:cs="Arial"/>
          <w:kern w:val="0"/>
          <w:sz w:val="24"/>
        </w:rPr>
        <w:t>本规定自公布之日起施行。</w:t>
      </w:r>
    </w:p>
    <w:p w14:paraId="0CD5DF70" w14:textId="77777777" w:rsidR="008D7BDF" w:rsidRPr="008D7BDF" w:rsidRDefault="008D7BDF" w:rsidP="008D7BDF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hAnsi="Arial" w:cs="Arial"/>
          <w:kern w:val="0"/>
          <w:sz w:val="24"/>
        </w:rPr>
      </w:pPr>
      <w:r w:rsidRPr="008D7BDF">
        <w:rPr>
          <w:rFonts w:ascii="Arial" w:hAnsi="Arial" w:cs="Arial"/>
          <w:kern w:val="0"/>
          <w:sz w:val="24"/>
        </w:rPr>
        <w:t xml:space="preserve">　　主题词：经济管理</w:t>
      </w:r>
      <w:r w:rsidRPr="008D7BDF">
        <w:rPr>
          <w:rFonts w:ascii="Arial" w:hAnsi="Arial" w:cs="Arial"/>
          <w:kern w:val="0"/>
          <w:sz w:val="24"/>
        </w:rPr>
        <w:t xml:space="preserve"> </w:t>
      </w:r>
      <w:r w:rsidRPr="008D7BDF">
        <w:rPr>
          <w:rFonts w:ascii="Arial" w:hAnsi="Arial" w:cs="Arial"/>
          <w:kern w:val="0"/>
          <w:sz w:val="24"/>
        </w:rPr>
        <w:t>工程建设</w:t>
      </w:r>
      <w:r w:rsidRPr="008D7BDF">
        <w:rPr>
          <w:rFonts w:ascii="Arial" w:hAnsi="Arial" w:cs="Arial"/>
          <w:kern w:val="0"/>
          <w:sz w:val="24"/>
        </w:rPr>
        <w:t xml:space="preserve"> </w:t>
      </w:r>
      <w:r w:rsidRPr="008D7BDF">
        <w:rPr>
          <w:rFonts w:ascii="Arial" w:hAnsi="Arial" w:cs="Arial"/>
          <w:kern w:val="0"/>
          <w:sz w:val="24"/>
        </w:rPr>
        <w:t>招标</w:t>
      </w:r>
      <w:r w:rsidRPr="008D7BDF">
        <w:rPr>
          <w:rFonts w:ascii="Arial" w:hAnsi="Arial" w:cs="Arial"/>
          <w:kern w:val="0"/>
          <w:sz w:val="24"/>
        </w:rPr>
        <w:t xml:space="preserve"> </w:t>
      </w:r>
      <w:r w:rsidRPr="008D7BDF">
        <w:rPr>
          <w:rFonts w:ascii="Arial" w:hAnsi="Arial" w:cs="Arial"/>
          <w:kern w:val="0"/>
          <w:sz w:val="24"/>
        </w:rPr>
        <w:t>规定</w:t>
      </w:r>
      <w:r w:rsidRPr="008D7BDF">
        <w:rPr>
          <w:rFonts w:ascii="Arial" w:hAnsi="Arial" w:cs="Arial"/>
          <w:kern w:val="0"/>
          <w:sz w:val="24"/>
        </w:rPr>
        <w:t xml:space="preserve"> </w:t>
      </w:r>
      <w:r w:rsidRPr="008D7BDF">
        <w:rPr>
          <w:rFonts w:ascii="Arial" w:hAnsi="Arial" w:cs="Arial"/>
          <w:kern w:val="0"/>
          <w:sz w:val="24"/>
        </w:rPr>
        <w:t>命令</w:t>
      </w:r>
    </w:p>
    <w:p w14:paraId="76407B8C" w14:textId="77777777" w:rsidR="00F46C86" w:rsidRPr="008D7BDF" w:rsidRDefault="00F46C86"/>
    <w:sectPr w:rsidR="00F46C86" w:rsidRPr="008D7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21"/>
    <w:rsid w:val="004D6125"/>
    <w:rsid w:val="006A276A"/>
    <w:rsid w:val="008D7BDF"/>
    <w:rsid w:val="00D03721"/>
    <w:rsid w:val="00F4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840A8-817A-4682-8BDA-0308D79D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BDF"/>
    <w:rPr>
      <w:strike w:val="0"/>
      <w:dstrike w:val="0"/>
      <w:color w:val="333333"/>
      <w:u w:val="none"/>
      <w:effect w:val="none"/>
    </w:rPr>
  </w:style>
  <w:style w:type="character" w:styleId="a4">
    <w:name w:val="Emphasis"/>
    <w:basedOn w:val="a0"/>
    <w:uiPriority w:val="20"/>
    <w:qFormat/>
    <w:rsid w:val="008D7BDF"/>
    <w:rPr>
      <w:b w:val="0"/>
      <w:bCs w:val="0"/>
      <w:i w:val="0"/>
      <w:iCs w:val="0"/>
    </w:rPr>
  </w:style>
  <w:style w:type="paragraph" w:styleId="a5">
    <w:name w:val="Normal (Web)"/>
    <w:basedOn w:val="a"/>
    <w:uiPriority w:val="99"/>
    <w:unhideWhenUsed/>
    <w:rsid w:val="008D7B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leaidx">
    <w:name w:val="leaidx"/>
    <w:basedOn w:val="a0"/>
    <w:rsid w:val="008D7BDF"/>
  </w:style>
  <w:style w:type="paragraph" w:customStyle="1" w:styleId="leaidx1">
    <w:name w:val="leaidx1"/>
    <w:basedOn w:val="a"/>
    <w:rsid w:val="008D7B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1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5145">
                  <w:marLeft w:val="0"/>
                  <w:marRight w:val="0"/>
                  <w:marTop w:val="120"/>
                  <w:marBottom w:val="0"/>
                  <w:divBdr>
                    <w:top w:val="single" w:sz="6" w:space="8" w:color="777777"/>
                    <w:left w:val="single" w:sz="6" w:space="0" w:color="777777"/>
                    <w:bottom w:val="single" w:sz="6" w:space="8" w:color="777777"/>
                    <w:right w:val="single" w:sz="6" w:space="0" w:color="777777"/>
                  </w:divBdr>
                </w:div>
                <w:div w:id="6291666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2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window.close(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prints();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2018-05-18T06:52:00Z</dcterms:created>
  <dcterms:modified xsi:type="dcterms:W3CDTF">2018-05-18T07:57:00Z</dcterms:modified>
</cp:coreProperties>
</file>